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4FD7E0F" w14:textId="77777777" w:rsidR="00E34611" w:rsidRPr="00DC5281" w:rsidRDefault="00E34611" w:rsidP="00E34611">
      <w:pPr>
        <w:widowControl w:val="0"/>
        <w:spacing w:after="0"/>
        <w:jc w:val="center"/>
        <w:rPr>
          <w:rFonts w:ascii="Times New Roman" w:hAnsi="Times New Roman"/>
          <w:lang w:eastAsia="ru-RU"/>
        </w:rPr>
      </w:pPr>
      <w:r w:rsidRPr="00DC5281">
        <w:rPr>
          <w:rFonts w:ascii="Times New Roman" w:hAnsi="Times New Roman"/>
          <w:lang w:eastAsia="ru-RU"/>
        </w:rPr>
        <w:t xml:space="preserve">Федеральное государственное образовательное бюджетное </w:t>
      </w:r>
    </w:p>
    <w:p w14:paraId="1BD9F8C4" w14:textId="77777777" w:rsidR="00E34611" w:rsidRPr="00DC5281" w:rsidRDefault="00E34611" w:rsidP="00E34611">
      <w:pPr>
        <w:widowControl w:val="0"/>
        <w:spacing w:after="0"/>
        <w:jc w:val="center"/>
        <w:rPr>
          <w:rFonts w:ascii="Times New Roman" w:hAnsi="Times New Roman"/>
          <w:sz w:val="28"/>
          <w:szCs w:val="28"/>
          <w:lang w:eastAsia="ru-RU"/>
        </w:rPr>
      </w:pPr>
      <w:r w:rsidRPr="00DC5281">
        <w:rPr>
          <w:rFonts w:ascii="Times New Roman" w:hAnsi="Times New Roman"/>
          <w:sz w:val="28"/>
          <w:szCs w:val="28"/>
          <w:lang w:eastAsia="ru-RU"/>
        </w:rPr>
        <w:t>учреждение высшего образования</w:t>
      </w:r>
    </w:p>
    <w:p w14:paraId="14293F96" w14:textId="77777777" w:rsidR="00E34611" w:rsidRPr="00DC5281" w:rsidRDefault="00E34611" w:rsidP="00E34611">
      <w:pPr>
        <w:widowControl w:val="0"/>
        <w:spacing w:after="0"/>
        <w:jc w:val="center"/>
        <w:rPr>
          <w:rFonts w:ascii="Times New Roman" w:hAnsi="Times New Roman"/>
          <w:b/>
          <w:bCs/>
          <w:caps/>
          <w:sz w:val="28"/>
          <w:szCs w:val="28"/>
          <w:lang w:eastAsia="ru-RU"/>
        </w:rPr>
      </w:pPr>
      <w:r w:rsidRPr="00DC5281">
        <w:rPr>
          <w:rFonts w:ascii="Times New Roman" w:hAnsi="Times New Roman"/>
          <w:b/>
          <w:bCs/>
          <w:caps/>
          <w:sz w:val="28"/>
          <w:szCs w:val="28"/>
          <w:lang w:eastAsia="ru-RU"/>
        </w:rPr>
        <w:t>«Финансовый университет при Правительстве</w:t>
      </w:r>
    </w:p>
    <w:p w14:paraId="0D7922CE" w14:textId="77777777" w:rsidR="00E34611" w:rsidRPr="00DC5281" w:rsidRDefault="00E34611" w:rsidP="00E34611">
      <w:pPr>
        <w:widowControl w:val="0"/>
        <w:spacing w:after="0"/>
        <w:jc w:val="center"/>
        <w:rPr>
          <w:rFonts w:ascii="Times New Roman" w:hAnsi="Times New Roman"/>
          <w:b/>
          <w:bCs/>
          <w:caps/>
          <w:sz w:val="28"/>
          <w:szCs w:val="28"/>
          <w:lang w:eastAsia="ru-RU"/>
        </w:rPr>
      </w:pPr>
      <w:r w:rsidRPr="00DC5281">
        <w:rPr>
          <w:rFonts w:ascii="Times New Roman" w:hAnsi="Times New Roman"/>
          <w:b/>
          <w:bCs/>
          <w:caps/>
          <w:sz w:val="28"/>
          <w:szCs w:val="28"/>
          <w:lang w:eastAsia="ru-RU"/>
        </w:rPr>
        <w:t>Российской Федерации»</w:t>
      </w:r>
    </w:p>
    <w:p w14:paraId="7B38ECFC" w14:textId="77777777" w:rsidR="00E34611" w:rsidRPr="00DC5281" w:rsidRDefault="00E34611" w:rsidP="00E34611">
      <w:pPr>
        <w:widowControl w:val="0"/>
        <w:spacing w:after="0"/>
        <w:jc w:val="center"/>
        <w:rPr>
          <w:rFonts w:ascii="Times New Roman" w:hAnsi="Times New Roman"/>
          <w:b/>
          <w:bCs/>
          <w:sz w:val="28"/>
          <w:szCs w:val="28"/>
          <w:lang w:eastAsia="ru-RU"/>
        </w:rPr>
      </w:pPr>
      <w:r w:rsidRPr="00DC5281">
        <w:rPr>
          <w:rFonts w:ascii="Times New Roman" w:hAnsi="Times New Roman"/>
          <w:b/>
          <w:bCs/>
          <w:sz w:val="28"/>
          <w:szCs w:val="28"/>
          <w:lang w:eastAsia="ru-RU"/>
        </w:rPr>
        <w:t>(Финансовый университет)</w:t>
      </w:r>
    </w:p>
    <w:p w14:paraId="51E86992" w14:textId="77777777" w:rsidR="00E34611" w:rsidRPr="00DC5281" w:rsidRDefault="00E34611" w:rsidP="00E34611">
      <w:pPr>
        <w:widowControl w:val="0"/>
        <w:spacing w:after="0"/>
        <w:jc w:val="center"/>
        <w:rPr>
          <w:rFonts w:ascii="Times New Roman" w:hAnsi="Times New Roman"/>
          <w:sz w:val="28"/>
          <w:szCs w:val="28"/>
          <w:lang w:eastAsia="ru-RU"/>
        </w:rPr>
      </w:pPr>
    </w:p>
    <w:p w14:paraId="5A8A0ADB" w14:textId="2EEACEA6" w:rsidR="00E34611" w:rsidRPr="00DC5281" w:rsidRDefault="00E34611" w:rsidP="00E34611">
      <w:pPr>
        <w:widowControl w:val="0"/>
        <w:spacing w:after="0"/>
        <w:jc w:val="center"/>
        <w:rPr>
          <w:rFonts w:ascii="Times New Roman" w:hAnsi="Times New Roman"/>
          <w:b/>
          <w:sz w:val="28"/>
          <w:szCs w:val="28"/>
          <w:lang w:eastAsia="ru-RU"/>
        </w:rPr>
      </w:pPr>
      <w:r w:rsidRPr="00DC5281">
        <w:rPr>
          <w:rFonts w:ascii="Times New Roman" w:hAnsi="Times New Roman"/>
          <w:b/>
          <w:sz w:val="28"/>
          <w:szCs w:val="28"/>
          <w:lang w:eastAsia="ru-RU"/>
        </w:rPr>
        <w:t>Департамент корпоративных финансов и корпоративного управления</w:t>
      </w:r>
    </w:p>
    <w:p w14:paraId="7CCF6838" w14:textId="77777777" w:rsidR="00E34611" w:rsidRPr="00DC5281" w:rsidRDefault="00E34611" w:rsidP="00E34611">
      <w:pPr>
        <w:widowControl w:val="0"/>
        <w:spacing w:after="0"/>
        <w:jc w:val="center"/>
        <w:rPr>
          <w:rFonts w:ascii="Times New Roman" w:hAnsi="Times New Roman"/>
          <w:b/>
          <w:lang w:eastAsia="ru-RU"/>
        </w:rPr>
      </w:pPr>
    </w:p>
    <w:p w14:paraId="3BDE256E" w14:textId="77777777" w:rsidR="00E34611" w:rsidRPr="00DC5281" w:rsidRDefault="00E34611" w:rsidP="00E34611">
      <w:pPr>
        <w:widowControl w:val="0"/>
        <w:spacing w:after="0"/>
        <w:jc w:val="center"/>
        <w:rPr>
          <w:rFonts w:ascii="Times New Roman" w:hAnsi="Times New Roman"/>
          <w:b/>
          <w:lang w:eastAsia="ru-RU"/>
        </w:rPr>
      </w:pPr>
    </w:p>
    <w:tbl>
      <w:tblPr>
        <w:tblW w:w="9817" w:type="dxa"/>
        <w:tblLook w:val="04A0" w:firstRow="1" w:lastRow="0" w:firstColumn="1" w:lastColumn="0" w:noHBand="0" w:noVBand="1"/>
      </w:tblPr>
      <w:tblGrid>
        <w:gridCol w:w="4974"/>
        <w:gridCol w:w="4843"/>
      </w:tblGrid>
      <w:tr w:rsidR="00855105" w:rsidRPr="00DC5281" w14:paraId="40C9A647" w14:textId="77777777" w:rsidTr="00600B76">
        <w:trPr>
          <w:trHeight w:val="2146"/>
        </w:trPr>
        <w:tc>
          <w:tcPr>
            <w:tcW w:w="4974" w:type="dxa"/>
          </w:tcPr>
          <w:p w14:paraId="266A6C7E" w14:textId="77777777" w:rsidR="00855105" w:rsidRPr="00DC5281" w:rsidRDefault="00855105" w:rsidP="001128E2">
            <w:pPr>
              <w:spacing w:before="120"/>
              <w:rPr>
                <w:sz w:val="28"/>
                <w:szCs w:val="28"/>
              </w:rPr>
            </w:pPr>
          </w:p>
          <w:p w14:paraId="5BD0D2D2" w14:textId="77777777" w:rsidR="00855105" w:rsidRPr="00DC5281" w:rsidRDefault="00855105" w:rsidP="001128E2">
            <w:pPr>
              <w:spacing w:before="120"/>
              <w:rPr>
                <w:sz w:val="28"/>
              </w:rPr>
            </w:pPr>
          </w:p>
        </w:tc>
        <w:tc>
          <w:tcPr>
            <w:tcW w:w="4843" w:type="dxa"/>
            <w:hideMark/>
          </w:tcPr>
          <w:p w14:paraId="7534B334" w14:textId="77777777" w:rsidR="00855105" w:rsidRPr="00DC5281" w:rsidRDefault="00855105" w:rsidP="00855105">
            <w:pPr>
              <w:widowControl w:val="0"/>
              <w:autoSpaceDE w:val="0"/>
              <w:autoSpaceDN w:val="0"/>
              <w:adjustRightInd w:val="0"/>
              <w:spacing w:after="0"/>
              <w:rPr>
                <w:rFonts w:ascii="Times New Roman" w:hAnsi="Times New Roman"/>
                <w:sz w:val="28"/>
                <w:szCs w:val="28"/>
              </w:rPr>
            </w:pPr>
            <w:r w:rsidRPr="00DC5281">
              <w:rPr>
                <w:rFonts w:ascii="Times New Roman" w:hAnsi="Times New Roman"/>
                <w:sz w:val="28"/>
                <w:szCs w:val="28"/>
              </w:rPr>
              <w:t xml:space="preserve">УТВЕРЖДАЮ </w:t>
            </w:r>
          </w:p>
          <w:p w14:paraId="01CBC7D5" w14:textId="77777777" w:rsidR="00855105" w:rsidRPr="00DC5281" w:rsidRDefault="00855105" w:rsidP="00855105">
            <w:pPr>
              <w:widowControl w:val="0"/>
              <w:autoSpaceDE w:val="0"/>
              <w:autoSpaceDN w:val="0"/>
              <w:adjustRightInd w:val="0"/>
              <w:spacing w:after="0"/>
              <w:rPr>
                <w:rFonts w:ascii="Times New Roman" w:hAnsi="Times New Roman"/>
                <w:color w:val="000000"/>
                <w:sz w:val="28"/>
                <w:szCs w:val="28"/>
              </w:rPr>
            </w:pPr>
            <w:r w:rsidRPr="00DC5281">
              <w:rPr>
                <w:rFonts w:ascii="Times New Roman" w:hAnsi="Times New Roman"/>
                <w:color w:val="000000"/>
                <w:sz w:val="28"/>
                <w:szCs w:val="28"/>
              </w:rPr>
              <w:t xml:space="preserve">Проректор по учебной </w:t>
            </w:r>
          </w:p>
          <w:p w14:paraId="01BDE643" w14:textId="77777777" w:rsidR="00855105" w:rsidRPr="00DC5281" w:rsidRDefault="00855105" w:rsidP="00855105">
            <w:pPr>
              <w:widowControl w:val="0"/>
              <w:autoSpaceDE w:val="0"/>
              <w:autoSpaceDN w:val="0"/>
              <w:adjustRightInd w:val="0"/>
              <w:spacing w:after="0"/>
              <w:rPr>
                <w:rFonts w:ascii="Times New Roman" w:hAnsi="Times New Roman"/>
                <w:color w:val="000000"/>
                <w:sz w:val="28"/>
                <w:szCs w:val="28"/>
              </w:rPr>
            </w:pPr>
            <w:r w:rsidRPr="00DC5281">
              <w:rPr>
                <w:rFonts w:ascii="Times New Roman" w:hAnsi="Times New Roman"/>
                <w:color w:val="000000"/>
                <w:sz w:val="28"/>
                <w:szCs w:val="28"/>
              </w:rPr>
              <w:t>и методической работе</w:t>
            </w:r>
          </w:p>
          <w:p w14:paraId="7DC91511" w14:textId="77777777" w:rsidR="00855105" w:rsidRPr="00DC5281" w:rsidRDefault="00855105" w:rsidP="00855105">
            <w:pPr>
              <w:widowControl w:val="0"/>
              <w:tabs>
                <w:tab w:val="left" w:leader="underscore" w:pos="6862"/>
              </w:tabs>
              <w:autoSpaceDE w:val="0"/>
              <w:autoSpaceDN w:val="0"/>
              <w:adjustRightInd w:val="0"/>
              <w:spacing w:after="0"/>
              <w:rPr>
                <w:rFonts w:ascii="Times New Roman" w:hAnsi="Times New Roman"/>
                <w:color w:val="000000"/>
                <w:sz w:val="28"/>
                <w:szCs w:val="28"/>
              </w:rPr>
            </w:pPr>
          </w:p>
          <w:p w14:paraId="263A2596" w14:textId="77777777" w:rsidR="00855105" w:rsidRPr="00DC5281" w:rsidRDefault="00855105" w:rsidP="00855105">
            <w:pPr>
              <w:widowControl w:val="0"/>
              <w:tabs>
                <w:tab w:val="left" w:leader="underscore" w:pos="6862"/>
              </w:tabs>
              <w:autoSpaceDE w:val="0"/>
              <w:autoSpaceDN w:val="0"/>
              <w:adjustRightInd w:val="0"/>
              <w:spacing w:after="0"/>
              <w:rPr>
                <w:rFonts w:ascii="Times New Roman" w:hAnsi="Times New Roman"/>
                <w:color w:val="000000"/>
                <w:sz w:val="28"/>
                <w:szCs w:val="28"/>
              </w:rPr>
            </w:pPr>
            <w:r w:rsidRPr="00DC5281">
              <w:rPr>
                <w:rFonts w:ascii="Times New Roman" w:hAnsi="Times New Roman"/>
                <w:color w:val="000000"/>
                <w:sz w:val="28"/>
                <w:szCs w:val="28"/>
              </w:rPr>
              <w:t>__________________Е.А. Каменева</w:t>
            </w:r>
          </w:p>
          <w:p w14:paraId="4A4C00D0" w14:textId="77777777" w:rsidR="005A6433" w:rsidRDefault="005A6433" w:rsidP="005A6433">
            <w:pPr>
              <w:jc w:val="center"/>
              <w:rPr>
                <w:sz w:val="28"/>
                <w:szCs w:val="28"/>
                <w:lang w:eastAsia="ru-RU"/>
              </w:rPr>
            </w:pPr>
            <w:r>
              <w:rPr>
                <w:sz w:val="28"/>
                <w:szCs w:val="28"/>
              </w:rPr>
              <w:t>22.10.2022г.</w:t>
            </w:r>
          </w:p>
          <w:p w14:paraId="1FC0C170" w14:textId="5AC1CED5" w:rsidR="00855105" w:rsidRPr="00DC5281" w:rsidRDefault="00855105" w:rsidP="00855105">
            <w:pPr>
              <w:spacing w:after="0"/>
              <w:rPr>
                <w:rFonts w:ascii="Times New Roman" w:hAnsi="Times New Roman"/>
                <w:sz w:val="28"/>
              </w:rPr>
            </w:pPr>
          </w:p>
        </w:tc>
      </w:tr>
    </w:tbl>
    <w:p w14:paraId="2D73675E" w14:textId="77777777" w:rsidR="00E34611" w:rsidRPr="00DC5281" w:rsidRDefault="00E34611" w:rsidP="00E34611">
      <w:pPr>
        <w:widowControl w:val="0"/>
        <w:spacing w:after="0" w:line="360" w:lineRule="auto"/>
        <w:jc w:val="center"/>
        <w:rPr>
          <w:rFonts w:ascii="Times New Roman" w:hAnsi="Times New Roman"/>
          <w:b/>
          <w:snapToGrid w:val="0"/>
          <w:lang w:eastAsia="ru-RU"/>
        </w:rPr>
      </w:pPr>
    </w:p>
    <w:p w14:paraId="3F514E1A" w14:textId="6811D18E" w:rsidR="00E34611" w:rsidRPr="00DC5281" w:rsidRDefault="00C92E36" w:rsidP="00E34611">
      <w:pPr>
        <w:widowControl w:val="0"/>
        <w:spacing w:after="0" w:line="360" w:lineRule="auto"/>
        <w:jc w:val="center"/>
        <w:rPr>
          <w:rFonts w:ascii="Times New Roman" w:hAnsi="Times New Roman"/>
          <w:b/>
          <w:snapToGrid w:val="0"/>
          <w:sz w:val="36"/>
          <w:szCs w:val="36"/>
          <w:lang w:eastAsia="ru-RU"/>
        </w:rPr>
      </w:pPr>
      <w:proofErr w:type="spellStart"/>
      <w:r w:rsidRPr="00DC5281">
        <w:rPr>
          <w:rFonts w:ascii="Times New Roman" w:hAnsi="Times New Roman"/>
          <w:b/>
          <w:snapToGrid w:val="0"/>
          <w:sz w:val="36"/>
          <w:szCs w:val="36"/>
          <w:lang w:eastAsia="ru-RU"/>
        </w:rPr>
        <w:t>Малофеев</w:t>
      </w:r>
      <w:proofErr w:type="spellEnd"/>
      <w:r w:rsidRPr="00DC5281">
        <w:rPr>
          <w:rFonts w:ascii="Times New Roman" w:hAnsi="Times New Roman"/>
          <w:b/>
          <w:snapToGrid w:val="0"/>
          <w:sz w:val="36"/>
          <w:szCs w:val="36"/>
          <w:lang w:eastAsia="ru-RU"/>
        </w:rPr>
        <w:t xml:space="preserve"> С.Н.</w:t>
      </w:r>
    </w:p>
    <w:p w14:paraId="6196A6F7" w14:textId="77777777" w:rsidR="008759B1" w:rsidRPr="00DC5281" w:rsidRDefault="008759B1" w:rsidP="00E34611">
      <w:pPr>
        <w:widowControl w:val="0"/>
        <w:spacing w:after="0"/>
        <w:jc w:val="center"/>
        <w:rPr>
          <w:rFonts w:ascii="Times New Roman" w:hAnsi="Times New Roman"/>
          <w:b/>
          <w:smallCaps/>
          <w:sz w:val="36"/>
          <w:szCs w:val="36"/>
          <w:lang w:eastAsia="ru-RU"/>
        </w:rPr>
      </w:pPr>
    </w:p>
    <w:p w14:paraId="5AA85627" w14:textId="08897D09" w:rsidR="00CC7957" w:rsidRPr="00DC5281" w:rsidRDefault="005E2221" w:rsidP="00E34611">
      <w:pPr>
        <w:widowControl w:val="0"/>
        <w:spacing w:after="0"/>
        <w:jc w:val="center"/>
        <w:rPr>
          <w:rFonts w:ascii="Times New Roman" w:hAnsi="Times New Roman"/>
          <w:b/>
          <w:smallCaps/>
          <w:sz w:val="36"/>
          <w:szCs w:val="36"/>
          <w:lang w:eastAsia="ru-RU"/>
        </w:rPr>
      </w:pPr>
      <w:r w:rsidRPr="005E2221">
        <w:rPr>
          <w:rFonts w:ascii="Times New Roman" w:hAnsi="Times New Roman"/>
          <w:b/>
          <w:smallCaps/>
          <w:sz w:val="36"/>
          <w:szCs w:val="36"/>
          <w:lang w:eastAsia="ru-RU"/>
        </w:rPr>
        <w:t>РИСК-МЕНЕДЖМЕНТ В АНТИКРИЗИСНОМ УПРАВЛЕНИИ</w:t>
      </w:r>
    </w:p>
    <w:p w14:paraId="483B5B66" w14:textId="77777777" w:rsidR="00855105" w:rsidRPr="00DC5281" w:rsidRDefault="00855105" w:rsidP="00E34611">
      <w:pPr>
        <w:widowControl w:val="0"/>
        <w:spacing w:after="0"/>
        <w:jc w:val="center"/>
        <w:rPr>
          <w:rFonts w:ascii="Times New Roman" w:hAnsi="Times New Roman"/>
          <w:b/>
          <w:lang w:eastAsia="ru-RU"/>
        </w:rPr>
      </w:pPr>
    </w:p>
    <w:p w14:paraId="2FFF7913" w14:textId="77777777" w:rsidR="008759B1" w:rsidRPr="00DC5281" w:rsidRDefault="008759B1" w:rsidP="00E34611">
      <w:pPr>
        <w:widowControl w:val="0"/>
        <w:spacing w:after="0"/>
        <w:jc w:val="center"/>
        <w:rPr>
          <w:rFonts w:ascii="Times New Roman" w:hAnsi="Times New Roman"/>
          <w:b/>
          <w:sz w:val="28"/>
          <w:szCs w:val="28"/>
          <w:lang w:eastAsia="ru-RU"/>
        </w:rPr>
      </w:pPr>
    </w:p>
    <w:p w14:paraId="2F6AAEC8" w14:textId="36212118" w:rsidR="00E34611" w:rsidRPr="00DC5281" w:rsidRDefault="00E34611" w:rsidP="00E34611">
      <w:pPr>
        <w:widowControl w:val="0"/>
        <w:spacing w:after="0"/>
        <w:jc w:val="center"/>
        <w:rPr>
          <w:rFonts w:ascii="Times New Roman" w:hAnsi="Times New Roman"/>
          <w:b/>
          <w:sz w:val="28"/>
          <w:szCs w:val="28"/>
          <w:lang w:eastAsia="ru-RU"/>
        </w:rPr>
      </w:pPr>
      <w:r w:rsidRPr="00DC5281">
        <w:rPr>
          <w:rFonts w:ascii="Times New Roman" w:hAnsi="Times New Roman"/>
          <w:b/>
          <w:sz w:val="28"/>
          <w:szCs w:val="28"/>
          <w:lang w:eastAsia="ru-RU"/>
        </w:rPr>
        <w:t>Рабочая программа дисциплины</w:t>
      </w:r>
    </w:p>
    <w:p w14:paraId="2AC00952" w14:textId="77777777" w:rsidR="00E34611" w:rsidRPr="00DC5281" w:rsidRDefault="00E34611" w:rsidP="00E34611">
      <w:pPr>
        <w:widowControl w:val="0"/>
        <w:spacing w:after="0"/>
        <w:jc w:val="center"/>
        <w:rPr>
          <w:rFonts w:ascii="Times New Roman" w:hAnsi="Times New Roman"/>
          <w:sz w:val="28"/>
          <w:szCs w:val="28"/>
          <w:lang w:eastAsia="ru-RU"/>
        </w:rPr>
      </w:pPr>
    </w:p>
    <w:p w14:paraId="24326063" w14:textId="77777777" w:rsidR="00E34611" w:rsidRPr="00DC5281" w:rsidRDefault="008A3F97" w:rsidP="00E34611">
      <w:pPr>
        <w:widowControl w:val="0"/>
        <w:tabs>
          <w:tab w:val="left" w:pos="709"/>
          <w:tab w:val="left" w:pos="993"/>
        </w:tabs>
        <w:spacing w:after="0"/>
        <w:jc w:val="center"/>
        <w:rPr>
          <w:rFonts w:ascii="Times New Roman" w:hAnsi="Times New Roman"/>
          <w:snapToGrid w:val="0"/>
          <w:sz w:val="28"/>
          <w:szCs w:val="28"/>
          <w:lang w:eastAsia="ru-RU"/>
        </w:rPr>
      </w:pPr>
      <w:r w:rsidRPr="00DC5281">
        <w:rPr>
          <w:rFonts w:ascii="Times New Roman" w:hAnsi="Times New Roman"/>
          <w:snapToGrid w:val="0"/>
          <w:sz w:val="28"/>
          <w:szCs w:val="28"/>
          <w:lang w:eastAsia="ru-RU"/>
        </w:rPr>
        <w:t>для студентов</w:t>
      </w:r>
      <w:r w:rsidR="00E34611" w:rsidRPr="00DC5281">
        <w:rPr>
          <w:rFonts w:ascii="Times New Roman" w:hAnsi="Times New Roman"/>
          <w:snapToGrid w:val="0"/>
          <w:sz w:val="28"/>
          <w:szCs w:val="28"/>
          <w:lang w:eastAsia="ru-RU"/>
        </w:rPr>
        <w:t xml:space="preserve">, обучающихся по направлению подготовки </w:t>
      </w:r>
    </w:p>
    <w:p w14:paraId="4B851050" w14:textId="0654C3F8" w:rsidR="00E34611" w:rsidRPr="00DC5281" w:rsidRDefault="008A3F97" w:rsidP="00A5063B">
      <w:pPr>
        <w:widowControl w:val="0"/>
        <w:tabs>
          <w:tab w:val="left" w:pos="709"/>
          <w:tab w:val="left" w:pos="993"/>
        </w:tabs>
        <w:spacing w:after="0"/>
        <w:jc w:val="center"/>
        <w:rPr>
          <w:rFonts w:ascii="Times New Roman" w:hAnsi="Times New Roman"/>
          <w:sz w:val="28"/>
          <w:szCs w:val="28"/>
          <w:lang w:eastAsia="ru-RU"/>
        </w:rPr>
      </w:pPr>
      <w:r w:rsidRPr="00DC5281">
        <w:rPr>
          <w:rFonts w:ascii="Times New Roman" w:hAnsi="Times New Roman"/>
          <w:snapToGrid w:val="0"/>
          <w:sz w:val="28"/>
          <w:szCs w:val="28"/>
          <w:lang w:eastAsia="ru-RU"/>
        </w:rPr>
        <w:t>38.</w:t>
      </w:r>
      <w:r w:rsidR="005E2221">
        <w:rPr>
          <w:rFonts w:ascii="Times New Roman" w:hAnsi="Times New Roman"/>
          <w:snapToGrid w:val="0"/>
          <w:sz w:val="28"/>
          <w:szCs w:val="28"/>
          <w:lang w:eastAsia="ru-RU"/>
        </w:rPr>
        <w:t>04.02 Менеджмент</w:t>
      </w:r>
    </w:p>
    <w:p w14:paraId="4ACF9871" w14:textId="7D561884" w:rsidR="00E34611" w:rsidRPr="00DC5281" w:rsidRDefault="00E34611" w:rsidP="00E34611">
      <w:pPr>
        <w:widowControl w:val="0"/>
        <w:spacing w:after="0"/>
        <w:jc w:val="center"/>
        <w:rPr>
          <w:rFonts w:ascii="Times New Roman" w:hAnsi="Times New Roman"/>
          <w:sz w:val="28"/>
          <w:szCs w:val="28"/>
          <w:lang w:eastAsia="ru-RU"/>
        </w:rPr>
      </w:pPr>
    </w:p>
    <w:p w14:paraId="6AF774C4" w14:textId="3FFF1550" w:rsidR="008759B1" w:rsidRPr="00DC5281" w:rsidRDefault="008759B1" w:rsidP="00E34611">
      <w:pPr>
        <w:widowControl w:val="0"/>
        <w:spacing w:after="0"/>
        <w:jc w:val="center"/>
        <w:rPr>
          <w:rFonts w:ascii="Times New Roman" w:hAnsi="Times New Roman"/>
          <w:sz w:val="28"/>
          <w:szCs w:val="28"/>
          <w:lang w:eastAsia="ru-RU"/>
        </w:rPr>
      </w:pPr>
    </w:p>
    <w:p w14:paraId="37E17295" w14:textId="77777777" w:rsidR="008759B1" w:rsidRPr="00DC5281" w:rsidRDefault="008759B1" w:rsidP="00E34611">
      <w:pPr>
        <w:widowControl w:val="0"/>
        <w:spacing w:after="0"/>
        <w:jc w:val="center"/>
        <w:rPr>
          <w:rFonts w:ascii="Times New Roman" w:hAnsi="Times New Roman"/>
          <w:sz w:val="28"/>
          <w:szCs w:val="28"/>
          <w:lang w:eastAsia="ru-RU"/>
        </w:rPr>
      </w:pPr>
    </w:p>
    <w:p w14:paraId="01547708"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14:paraId="20671924"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14:paraId="2E3C4C80"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p>
    <w:p w14:paraId="5A4FA859"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3CFA385C"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14:paraId="49B59CFA" w14:textId="6650F14B" w:rsidR="00E34611" w:rsidRPr="00DC5281" w:rsidRDefault="002F5945" w:rsidP="002F5945">
      <w:pPr>
        <w:widowControl w:val="0"/>
        <w:spacing w:after="0"/>
        <w:jc w:val="center"/>
        <w:rPr>
          <w:rFonts w:ascii="Times New Roman" w:hAnsi="Times New Roman"/>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14:paraId="2D6CA6AD" w14:textId="2C6C5E36" w:rsidR="008759B1" w:rsidRPr="00DC5281" w:rsidRDefault="008759B1" w:rsidP="00E34611">
      <w:pPr>
        <w:widowControl w:val="0"/>
        <w:spacing w:after="0"/>
        <w:jc w:val="center"/>
        <w:rPr>
          <w:rFonts w:ascii="Times New Roman" w:hAnsi="Times New Roman"/>
          <w:sz w:val="28"/>
          <w:szCs w:val="28"/>
          <w:lang w:eastAsia="ru-RU"/>
        </w:rPr>
      </w:pPr>
    </w:p>
    <w:p w14:paraId="54670ADE" w14:textId="495996E2" w:rsidR="008759B1" w:rsidRDefault="008759B1" w:rsidP="00E34611">
      <w:pPr>
        <w:widowControl w:val="0"/>
        <w:spacing w:after="0"/>
        <w:jc w:val="center"/>
        <w:rPr>
          <w:rFonts w:ascii="Times New Roman" w:hAnsi="Times New Roman"/>
          <w:sz w:val="28"/>
          <w:szCs w:val="28"/>
          <w:lang w:eastAsia="ru-RU"/>
        </w:rPr>
      </w:pPr>
    </w:p>
    <w:p w14:paraId="0CFE3040" w14:textId="77777777" w:rsidR="005A6433" w:rsidRPr="00DC5281" w:rsidRDefault="005A6433" w:rsidP="00E34611">
      <w:pPr>
        <w:widowControl w:val="0"/>
        <w:spacing w:after="0"/>
        <w:jc w:val="center"/>
        <w:rPr>
          <w:rFonts w:ascii="Times New Roman" w:hAnsi="Times New Roman"/>
          <w:sz w:val="28"/>
          <w:szCs w:val="28"/>
          <w:lang w:eastAsia="ru-RU"/>
        </w:rPr>
      </w:pPr>
    </w:p>
    <w:p w14:paraId="1F7B560A" w14:textId="3D579062" w:rsidR="008759B1" w:rsidRPr="00DC5281" w:rsidRDefault="008759B1" w:rsidP="00E34611">
      <w:pPr>
        <w:widowControl w:val="0"/>
        <w:spacing w:after="0"/>
        <w:jc w:val="center"/>
        <w:rPr>
          <w:rFonts w:ascii="Times New Roman" w:hAnsi="Times New Roman"/>
          <w:sz w:val="28"/>
          <w:szCs w:val="28"/>
          <w:lang w:eastAsia="ru-RU"/>
        </w:rPr>
      </w:pPr>
    </w:p>
    <w:p w14:paraId="4D558274" w14:textId="45A45058" w:rsidR="003F12E8" w:rsidRPr="00DC5281" w:rsidRDefault="00E34611" w:rsidP="003A1D49">
      <w:pPr>
        <w:widowControl w:val="0"/>
        <w:spacing w:after="0"/>
        <w:jc w:val="center"/>
        <w:rPr>
          <w:rFonts w:ascii="Times New Roman" w:hAnsi="Times New Roman"/>
          <w:b/>
          <w:sz w:val="28"/>
          <w:szCs w:val="28"/>
        </w:rPr>
      </w:pPr>
      <w:r w:rsidRPr="00DC5281">
        <w:rPr>
          <w:rFonts w:ascii="Times New Roman" w:hAnsi="Times New Roman"/>
          <w:sz w:val="28"/>
          <w:szCs w:val="28"/>
          <w:lang w:eastAsia="ru-RU"/>
        </w:rPr>
        <w:t>Москва 20</w:t>
      </w:r>
      <w:r w:rsidR="00006A8A" w:rsidRPr="00DC5281">
        <w:rPr>
          <w:rFonts w:ascii="Times New Roman" w:hAnsi="Times New Roman"/>
          <w:sz w:val="28"/>
          <w:szCs w:val="28"/>
          <w:lang w:eastAsia="ru-RU"/>
        </w:rPr>
        <w:t>2</w:t>
      </w:r>
      <w:r w:rsidR="00EF5262" w:rsidRPr="00DC5281">
        <w:rPr>
          <w:rFonts w:ascii="Times New Roman" w:hAnsi="Times New Roman"/>
          <w:sz w:val="28"/>
          <w:szCs w:val="28"/>
          <w:lang w:eastAsia="ru-RU"/>
        </w:rPr>
        <w:t>2</w:t>
      </w:r>
      <w:r w:rsidRPr="00DC5281">
        <w:rPr>
          <w:rFonts w:ascii="Times New Roman" w:hAnsi="Times New Roman"/>
          <w:sz w:val="28"/>
          <w:szCs w:val="28"/>
          <w:lang w:eastAsia="ru-RU"/>
        </w:rPr>
        <w:t xml:space="preserve">  </w:t>
      </w:r>
      <w:r w:rsidR="0033378A" w:rsidRPr="00DC5281">
        <w:rPr>
          <w:rFonts w:ascii="Times New Roman" w:hAnsi="Times New Roman"/>
          <w:sz w:val="28"/>
          <w:szCs w:val="28"/>
        </w:rPr>
        <w:br w:type="page"/>
      </w:r>
    </w:p>
    <w:p w14:paraId="4F5C1F0F" w14:textId="77777777" w:rsidR="002334FE" w:rsidRPr="00DC5281" w:rsidRDefault="002334FE" w:rsidP="003A1D49">
      <w:pPr>
        <w:pStyle w:val="11"/>
        <w:tabs>
          <w:tab w:val="left" w:pos="5550"/>
        </w:tabs>
        <w:spacing w:before="0" w:after="0"/>
        <w:jc w:val="right"/>
      </w:pPr>
    </w:p>
    <w:p w14:paraId="468A8CF3" w14:textId="1F35D10F" w:rsidR="002334FE" w:rsidRPr="00DC5281" w:rsidRDefault="00522799" w:rsidP="008410F5">
      <w:pPr>
        <w:pStyle w:val="11"/>
        <w:spacing w:before="0" w:after="0"/>
        <w:jc w:val="center"/>
        <w:rPr>
          <w:sz w:val="28"/>
          <w:szCs w:val="28"/>
        </w:rPr>
      </w:pPr>
      <w:r w:rsidRPr="00DC5281">
        <w:rPr>
          <w:b/>
          <w:sz w:val="28"/>
          <w:szCs w:val="28"/>
        </w:rPr>
        <w:t>Содержание</w:t>
      </w:r>
    </w:p>
    <w:p w14:paraId="4C4E23CA" w14:textId="77777777" w:rsidR="002334FE" w:rsidRPr="00DC5281" w:rsidRDefault="002334FE" w:rsidP="008410F5">
      <w:pPr>
        <w:pStyle w:val="11"/>
        <w:spacing w:before="0" w:after="0"/>
        <w:jc w:val="center"/>
        <w:rPr>
          <w:sz w:val="28"/>
          <w:szCs w:val="28"/>
        </w:rPr>
      </w:pPr>
    </w:p>
    <w:bookmarkStart w:id="0" w:name="h.30j0zll" w:colFirst="0" w:colLast="0"/>
    <w:bookmarkEnd w:id="0"/>
    <w:p w14:paraId="4EED127F" w14:textId="2B68F53D" w:rsidR="00CF49D9" w:rsidRPr="00DC5281" w:rsidRDefault="001B3DD0" w:rsidP="00CF49D9">
      <w:pPr>
        <w:pStyle w:val="13"/>
        <w:spacing w:before="0" w:after="0"/>
        <w:jc w:val="both"/>
        <w:rPr>
          <w:rFonts w:ascii="Times New Roman" w:eastAsiaTheme="minorEastAsia" w:hAnsi="Times New Roman"/>
          <w:b w:val="0"/>
          <w:caps w:val="0"/>
          <w:noProof/>
          <w:sz w:val="28"/>
          <w:szCs w:val="28"/>
          <w:u w:val="none"/>
          <w:lang w:eastAsia="ru-RU"/>
        </w:rPr>
      </w:pPr>
      <w:r w:rsidRPr="00DC5281">
        <w:rPr>
          <w:rStyle w:val="a8"/>
          <w:rFonts w:ascii="Times New Roman" w:hAnsi="Times New Roman"/>
          <w:b w:val="0"/>
          <w:caps w:val="0"/>
          <w:noProof/>
          <w:sz w:val="28"/>
          <w:szCs w:val="28"/>
          <w:u w:val="none"/>
          <w:lang w:eastAsia="ru-RU"/>
        </w:rPr>
        <w:fldChar w:fldCharType="begin"/>
      </w:r>
      <w:r w:rsidRPr="00DC5281">
        <w:rPr>
          <w:rStyle w:val="a8"/>
          <w:rFonts w:ascii="Times New Roman" w:hAnsi="Times New Roman"/>
          <w:b w:val="0"/>
          <w:caps w:val="0"/>
          <w:noProof/>
          <w:sz w:val="28"/>
          <w:szCs w:val="28"/>
          <w:u w:val="none"/>
          <w:lang w:eastAsia="ru-RU"/>
        </w:rPr>
        <w:instrText xml:space="preserve"> TOC \o "1-3" \h \z \u </w:instrText>
      </w:r>
      <w:r w:rsidRPr="00DC5281">
        <w:rPr>
          <w:rStyle w:val="a8"/>
          <w:rFonts w:ascii="Times New Roman" w:hAnsi="Times New Roman"/>
          <w:b w:val="0"/>
          <w:caps w:val="0"/>
          <w:noProof/>
          <w:sz w:val="28"/>
          <w:szCs w:val="28"/>
          <w:u w:val="none"/>
          <w:lang w:eastAsia="ru-RU"/>
        </w:rPr>
        <w:fldChar w:fldCharType="separate"/>
      </w:r>
      <w:hyperlink w:anchor="_Toc116283648" w:history="1">
        <w:r w:rsidR="00CF49D9" w:rsidRPr="00DC5281">
          <w:rPr>
            <w:rStyle w:val="a8"/>
            <w:rFonts w:ascii="Times New Roman" w:hAnsi="Times New Roman"/>
            <w:b w:val="0"/>
            <w:bCs/>
            <w:noProof/>
            <w:kern w:val="32"/>
            <w:sz w:val="28"/>
            <w:szCs w:val="28"/>
            <w:u w:val="none"/>
            <w:lang w:val="en-US" w:eastAsia="ru-RU"/>
          </w:rPr>
          <w:t>1.</w:t>
        </w:r>
        <w:r w:rsidR="00CF49D9" w:rsidRPr="00DC5281">
          <w:rPr>
            <w:rFonts w:ascii="Times New Roman" w:eastAsiaTheme="minorEastAsia" w:hAnsi="Times New Roman"/>
            <w:b w:val="0"/>
            <w:caps w:val="0"/>
            <w:noProof/>
            <w:sz w:val="28"/>
            <w:szCs w:val="28"/>
            <w:u w:val="none"/>
            <w:lang w:eastAsia="ru-RU"/>
          </w:rPr>
          <w:tab/>
        </w:r>
        <w:r w:rsidR="00CF49D9" w:rsidRPr="00DC5281">
          <w:rPr>
            <w:rStyle w:val="a8"/>
            <w:rFonts w:ascii="Times New Roman" w:hAnsi="Times New Roman"/>
            <w:b w:val="0"/>
            <w:bCs/>
            <w:caps w:val="0"/>
            <w:noProof/>
            <w:kern w:val="32"/>
            <w:sz w:val="28"/>
            <w:szCs w:val="28"/>
            <w:u w:val="none"/>
            <w:lang w:eastAsia="ru-RU"/>
          </w:rPr>
          <w:t>Наименование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_Toc116283648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w:t>
        </w:r>
        <w:r w:rsidR="00CF49D9" w:rsidRPr="00DC5281">
          <w:rPr>
            <w:rFonts w:ascii="Times New Roman" w:hAnsi="Times New Roman"/>
            <w:b w:val="0"/>
            <w:noProof/>
            <w:webHidden/>
            <w:sz w:val="28"/>
            <w:szCs w:val="28"/>
            <w:u w:val="none"/>
          </w:rPr>
          <w:fldChar w:fldCharType="end"/>
        </w:r>
      </w:hyperlink>
    </w:p>
    <w:p w14:paraId="77EB6860" w14:textId="31EC7717"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49" w:history="1">
        <w:r w:rsidR="00CF49D9" w:rsidRPr="00DC5281">
          <w:rPr>
            <w:rStyle w:val="a8"/>
            <w:rFonts w:ascii="Times New Roman" w:hAnsi="Times New Roman"/>
            <w:b w:val="0"/>
            <w:noProof/>
            <w:sz w:val="28"/>
            <w:szCs w:val="28"/>
            <w:u w:val="none"/>
          </w:rPr>
          <w:t>2.</w:t>
        </w:r>
        <w:r w:rsidR="00CF49D9" w:rsidRPr="00DC5281">
          <w:rPr>
            <w:rFonts w:ascii="Times New Roman" w:eastAsiaTheme="minorEastAsia" w:hAnsi="Times New Roman"/>
            <w:b w:val="0"/>
            <w:caps w:val="0"/>
            <w:noProof/>
            <w:sz w:val="28"/>
            <w:szCs w:val="28"/>
            <w:u w:val="none"/>
            <w:lang w:eastAsia="ru-RU"/>
          </w:rPr>
          <w:tab/>
        </w:r>
        <w:r w:rsidR="00CF49D9" w:rsidRPr="00DC5281">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_Toc116283649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w:t>
        </w:r>
        <w:r w:rsidR="00CF49D9" w:rsidRPr="00DC5281">
          <w:rPr>
            <w:rFonts w:ascii="Times New Roman" w:hAnsi="Times New Roman"/>
            <w:b w:val="0"/>
            <w:noProof/>
            <w:webHidden/>
            <w:sz w:val="28"/>
            <w:szCs w:val="28"/>
            <w:u w:val="none"/>
          </w:rPr>
          <w:fldChar w:fldCharType="end"/>
        </w:r>
      </w:hyperlink>
    </w:p>
    <w:p w14:paraId="1D102DB4" w14:textId="5E32C82E"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0" w:history="1">
        <w:r w:rsidR="00CF49D9" w:rsidRPr="00DC5281">
          <w:rPr>
            <w:rStyle w:val="a8"/>
            <w:rFonts w:ascii="Times New Roman" w:hAnsi="Times New Roman"/>
            <w:b w:val="0"/>
            <w:bCs/>
            <w:caps w:val="0"/>
            <w:noProof/>
            <w:kern w:val="32"/>
            <w:sz w:val="28"/>
            <w:szCs w:val="28"/>
            <w:u w:val="none"/>
            <w:lang w:eastAsia="ru-RU"/>
          </w:rPr>
          <w:t>3.место дисциплины в структуре образовательной программы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_Toc116283650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7</w:t>
        </w:r>
        <w:r w:rsidR="00CF49D9" w:rsidRPr="00DC5281">
          <w:rPr>
            <w:rFonts w:ascii="Times New Roman" w:hAnsi="Times New Roman"/>
            <w:b w:val="0"/>
            <w:noProof/>
            <w:webHidden/>
            <w:sz w:val="28"/>
            <w:szCs w:val="28"/>
            <w:u w:val="none"/>
          </w:rPr>
          <w:fldChar w:fldCharType="end"/>
        </w:r>
      </w:hyperlink>
    </w:p>
    <w:p w14:paraId="10B60B90" w14:textId="55F3E4C4"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1" w:history="1">
        <w:r w:rsidR="00CF49D9" w:rsidRPr="00DC5281">
          <w:rPr>
            <w:rStyle w:val="a8"/>
            <w:rFonts w:ascii="Times New Roman" w:hAnsi="Times New Roman"/>
            <w:b w:val="0"/>
            <w:bCs/>
            <w:noProof/>
            <w:kern w:val="32"/>
            <w:sz w:val="28"/>
            <w:szCs w:val="28"/>
            <w:u w:val="none"/>
            <w:lang w:eastAsia="ru-RU"/>
          </w:rPr>
          <w:t xml:space="preserve">4. </w:t>
        </w:r>
        <w:r w:rsidR="00CF49D9" w:rsidRPr="00DC5281">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_Toc116283651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7</w:t>
        </w:r>
        <w:r w:rsidR="00CF49D9" w:rsidRPr="00DC5281">
          <w:rPr>
            <w:rFonts w:ascii="Times New Roman" w:hAnsi="Times New Roman"/>
            <w:b w:val="0"/>
            <w:noProof/>
            <w:webHidden/>
            <w:sz w:val="28"/>
            <w:szCs w:val="28"/>
            <w:u w:val="none"/>
          </w:rPr>
          <w:fldChar w:fldCharType="end"/>
        </w:r>
      </w:hyperlink>
    </w:p>
    <w:p w14:paraId="32E65D7E" w14:textId="74E13768"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2" w:history="1">
        <w:r w:rsidR="00CF49D9" w:rsidRPr="00DC5281">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_Toc116283652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7</w:t>
        </w:r>
        <w:r w:rsidR="00CF49D9" w:rsidRPr="00DC5281">
          <w:rPr>
            <w:rFonts w:ascii="Times New Roman" w:hAnsi="Times New Roman"/>
            <w:b w:val="0"/>
            <w:noProof/>
            <w:webHidden/>
            <w:sz w:val="28"/>
            <w:szCs w:val="28"/>
            <w:u w:val="none"/>
          </w:rPr>
          <w:fldChar w:fldCharType="end"/>
        </w:r>
      </w:hyperlink>
    </w:p>
    <w:p w14:paraId="4A9D7DDE" w14:textId="468E2717"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3" w:history="1">
        <w:r w:rsidR="00CF49D9" w:rsidRPr="00DC5281">
          <w:rPr>
            <w:rStyle w:val="a8"/>
            <w:rFonts w:ascii="Times New Roman" w:hAnsi="Times New Roman"/>
            <w:b w:val="0"/>
            <w:caps w:val="0"/>
            <w:noProof/>
            <w:sz w:val="28"/>
            <w:szCs w:val="28"/>
            <w:u w:val="none"/>
          </w:rPr>
          <w:t>5.1. Содержание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_Toc116283653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7</w:t>
        </w:r>
        <w:r w:rsidR="00CF49D9" w:rsidRPr="00DC5281">
          <w:rPr>
            <w:rFonts w:ascii="Times New Roman" w:hAnsi="Times New Roman"/>
            <w:b w:val="0"/>
            <w:noProof/>
            <w:webHidden/>
            <w:sz w:val="28"/>
            <w:szCs w:val="28"/>
            <w:u w:val="none"/>
          </w:rPr>
          <w:fldChar w:fldCharType="end"/>
        </w:r>
      </w:hyperlink>
    </w:p>
    <w:p w14:paraId="16F29859" w14:textId="603319F4"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4" w:history="1">
        <w:r w:rsidR="00CF49D9" w:rsidRPr="00DC5281">
          <w:rPr>
            <w:rStyle w:val="a8"/>
            <w:rFonts w:ascii="Times New Roman" w:hAnsi="Times New Roman"/>
            <w:b w:val="0"/>
            <w:bCs/>
            <w:caps w:val="0"/>
            <w:noProof/>
            <w:kern w:val="32"/>
            <w:sz w:val="28"/>
            <w:szCs w:val="28"/>
            <w:u w:val="none"/>
            <w:lang w:eastAsia="ru-RU"/>
          </w:rPr>
          <w:t>5.2. Учебно-тематический план</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_Toc116283654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12</w:t>
        </w:r>
        <w:r w:rsidR="00CF49D9" w:rsidRPr="00DC5281">
          <w:rPr>
            <w:rFonts w:ascii="Times New Roman" w:hAnsi="Times New Roman"/>
            <w:b w:val="0"/>
            <w:noProof/>
            <w:webHidden/>
            <w:sz w:val="28"/>
            <w:szCs w:val="28"/>
            <w:u w:val="none"/>
          </w:rPr>
          <w:fldChar w:fldCharType="end"/>
        </w:r>
      </w:hyperlink>
    </w:p>
    <w:p w14:paraId="73CB5AFB" w14:textId="0669268F"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5" w:history="1">
        <w:r w:rsidR="00CF49D9" w:rsidRPr="00DC5281">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_Toc116283655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13</w:t>
        </w:r>
        <w:r w:rsidR="00CF49D9" w:rsidRPr="00DC5281">
          <w:rPr>
            <w:rFonts w:ascii="Times New Roman" w:hAnsi="Times New Roman"/>
            <w:b w:val="0"/>
            <w:noProof/>
            <w:webHidden/>
            <w:sz w:val="28"/>
            <w:szCs w:val="28"/>
            <w:u w:val="none"/>
          </w:rPr>
          <w:fldChar w:fldCharType="end"/>
        </w:r>
      </w:hyperlink>
    </w:p>
    <w:p w14:paraId="5B6E486B" w14:textId="1A9B0CE3"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6" w:history="1">
        <w:r w:rsidR="00CF49D9" w:rsidRPr="00DC5281">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_Toc116283656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16</w:t>
        </w:r>
        <w:r w:rsidR="00CF49D9" w:rsidRPr="00DC5281">
          <w:rPr>
            <w:rFonts w:ascii="Times New Roman" w:hAnsi="Times New Roman"/>
            <w:b w:val="0"/>
            <w:noProof/>
            <w:webHidden/>
            <w:sz w:val="28"/>
            <w:szCs w:val="28"/>
            <w:u w:val="none"/>
          </w:rPr>
          <w:fldChar w:fldCharType="end"/>
        </w:r>
      </w:hyperlink>
    </w:p>
    <w:p w14:paraId="30DD06D1" w14:textId="5E3C712B"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7" w:history="1">
        <w:r w:rsidR="00CF49D9" w:rsidRPr="00DC5281">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_Toc116283657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16</w:t>
        </w:r>
        <w:r w:rsidR="00CF49D9" w:rsidRPr="00DC5281">
          <w:rPr>
            <w:rFonts w:ascii="Times New Roman" w:hAnsi="Times New Roman"/>
            <w:b w:val="0"/>
            <w:noProof/>
            <w:webHidden/>
            <w:sz w:val="28"/>
            <w:szCs w:val="28"/>
            <w:u w:val="none"/>
          </w:rPr>
          <w:fldChar w:fldCharType="end"/>
        </w:r>
      </w:hyperlink>
    </w:p>
    <w:p w14:paraId="2A5B4084" w14:textId="5776FDC9"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8" w:history="1">
        <w:r w:rsidR="00CF49D9" w:rsidRPr="00DC5281">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_Toc116283658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18</w:t>
        </w:r>
        <w:r w:rsidR="00CF49D9" w:rsidRPr="00DC5281">
          <w:rPr>
            <w:rFonts w:ascii="Times New Roman" w:hAnsi="Times New Roman"/>
            <w:b w:val="0"/>
            <w:noProof/>
            <w:webHidden/>
            <w:sz w:val="28"/>
            <w:szCs w:val="28"/>
            <w:u w:val="none"/>
          </w:rPr>
          <w:fldChar w:fldCharType="end"/>
        </w:r>
      </w:hyperlink>
    </w:p>
    <w:p w14:paraId="09C6D176" w14:textId="56FA50E5"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9" w:history="1">
        <w:r w:rsidR="00CF124E" w:rsidRPr="00DC5281">
          <w:rPr>
            <w:rStyle w:val="a8"/>
            <w:rFonts w:ascii="Times New Roman" w:hAnsi="Times New Roman"/>
            <w:b w:val="0"/>
            <w:bCs/>
            <w:caps w:val="0"/>
            <w:noProof/>
            <w:kern w:val="32"/>
            <w:sz w:val="28"/>
            <w:szCs w:val="28"/>
            <w:u w:val="none"/>
            <w:lang w:eastAsia="ru-RU"/>
          </w:rPr>
          <w:t>7.Ф</w:t>
        </w:r>
        <w:r w:rsidR="00CF49D9" w:rsidRPr="00DC5281">
          <w:rPr>
            <w:rStyle w:val="a8"/>
            <w:rFonts w:ascii="Times New Roman" w:hAnsi="Times New Roman"/>
            <w:b w:val="0"/>
            <w:bCs/>
            <w:caps w:val="0"/>
            <w:noProof/>
            <w:kern w:val="32"/>
            <w:sz w:val="28"/>
            <w:szCs w:val="28"/>
            <w:u w:val="none"/>
            <w:lang w:eastAsia="ru-RU"/>
          </w:rPr>
          <w:t>онд оценочных средств для проведения промежуточной аттестации обучающихся по дисциплине</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_Toc116283659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24</w:t>
        </w:r>
        <w:r w:rsidR="00CF49D9" w:rsidRPr="00DC5281">
          <w:rPr>
            <w:rFonts w:ascii="Times New Roman" w:hAnsi="Times New Roman"/>
            <w:b w:val="0"/>
            <w:noProof/>
            <w:webHidden/>
            <w:sz w:val="28"/>
            <w:szCs w:val="28"/>
            <w:u w:val="none"/>
          </w:rPr>
          <w:fldChar w:fldCharType="end"/>
        </w:r>
      </w:hyperlink>
    </w:p>
    <w:p w14:paraId="2B5E569D" w14:textId="0E52F486"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0" w:history="1">
        <w:r w:rsidR="00CF124E" w:rsidRPr="00DC5281">
          <w:rPr>
            <w:rStyle w:val="a8"/>
            <w:rFonts w:ascii="Times New Roman" w:hAnsi="Times New Roman"/>
            <w:b w:val="0"/>
            <w:bCs/>
            <w:caps w:val="0"/>
            <w:noProof/>
            <w:kern w:val="32"/>
            <w:sz w:val="28"/>
            <w:szCs w:val="28"/>
            <w:u w:val="none"/>
            <w:lang w:eastAsia="ru-RU"/>
          </w:rPr>
          <w:t>8.П</w:t>
        </w:r>
        <w:r w:rsidR="00CF49D9" w:rsidRPr="00DC5281">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_Toc116283660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33</w:t>
        </w:r>
        <w:r w:rsidR="00CF49D9" w:rsidRPr="00DC5281">
          <w:rPr>
            <w:rFonts w:ascii="Times New Roman" w:hAnsi="Times New Roman"/>
            <w:b w:val="0"/>
            <w:noProof/>
            <w:webHidden/>
            <w:sz w:val="28"/>
            <w:szCs w:val="28"/>
            <w:u w:val="none"/>
          </w:rPr>
          <w:fldChar w:fldCharType="end"/>
        </w:r>
      </w:hyperlink>
    </w:p>
    <w:p w14:paraId="5D2D8818" w14:textId="53A1DB08"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1" w:history="1">
        <w:r w:rsidR="00CF124E" w:rsidRPr="00DC5281">
          <w:rPr>
            <w:rStyle w:val="a8"/>
            <w:rFonts w:ascii="Times New Roman" w:hAnsi="Times New Roman"/>
            <w:b w:val="0"/>
            <w:caps w:val="0"/>
            <w:noProof/>
            <w:sz w:val="28"/>
            <w:szCs w:val="28"/>
            <w:u w:val="none"/>
          </w:rPr>
          <w:t>9.П</w:t>
        </w:r>
        <w:r w:rsidR="00CF49D9" w:rsidRPr="00DC5281">
          <w:rPr>
            <w:rStyle w:val="a8"/>
            <w:rFonts w:ascii="Times New Roman" w:hAnsi="Times New Roman"/>
            <w:b w:val="0"/>
            <w:caps w:val="0"/>
            <w:noProof/>
            <w:sz w:val="28"/>
            <w:szCs w:val="28"/>
            <w:u w:val="none"/>
          </w:rPr>
          <w:t>еречень ресурсов информационно-телекоммуникационной сети «интернет», необходимых для освоения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_Toc116283661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36</w:t>
        </w:r>
        <w:r w:rsidR="00CF49D9" w:rsidRPr="00DC5281">
          <w:rPr>
            <w:rFonts w:ascii="Times New Roman" w:hAnsi="Times New Roman"/>
            <w:b w:val="0"/>
            <w:noProof/>
            <w:webHidden/>
            <w:sz w:val="28"/>
            <w:szCs w:val="28"/>
            <w:u w:val="none"/>
          </w:rPr>
          <w:fldChar w:fldCharType="end"/>
        </w:r>
      </w:hyperlink>
    </w:p>
    <w:p w14:paraId="36CAF05D" w14:textId="6469018B"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2" w:history="1">
        <w:r w:rsidR="00CF49D9" w:rsidRPr="00DC5281">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_Toc116283662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38</w:t>
        </w:r>
        <w:r w:rsidR="00CF49D9" w:rsidRPr="00DC5281">
          <w:rPr>
            <w:rFonts w:ascii="Times New Roman" w:hAnsi="Times New Roman"/>
            <w:b w:val="0"/>
            <w:noProof/>
            <w:webHidden/>
            <w:sz w:val="28"/>
            <w:szCs w:val="28"/>
            <w:u w:val="none"/>
          </w:rPr>
          <w:fldChar w:fldCharType="end"/>
        </w:r>
      </w:hyperlink>
    </w:p>
    <w:p w14:paraId="2273EBFD" w14:textId="613E9FE0"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3" w:history="1">
        <w:r w:rsidR="00CF49D9" w:rsidRPr="00DC5281">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_Toc116283663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54311855" w14:textId="0BF12C5D"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4" w:history="1">
        <w:r w:rsidR="00CF49D9" w:rsidRPr="00DC5281">
          <w:rPr>
            <w:rStyle w:val="a8"/>
            <w:rFonts w:ascii="Times New Roman" w:hAnsi="Times New Roman"/>
            <w:b w:val="0"/>
            <w:bCs/>
            <w:noProof/>
            <w:kern w:val="32"/>
            <w:sz w:val="28"/>
            <w:szCs w:val="28"/>
            <w:u w:val="none"/>
            <w:lang w:eastAsia="ru-RU"/>
          </w:rPr>
          <w:t xml:space="preserve">11.1 </w:t>
        </w:r>
        <w:r w:rsidR="00CF124E" w:rsidRPr="00DC5281">
          <w:rPr>
            <w:rStyle w:val="a8"/>
            <w:rFonts w:ascii="Times New Roman" w:hAnsi="Times New Roman"/>
            <w:b w:val="0"/>
            <w:bCs/>
            <w:caps w:val="0"/>
            <w:noProof/>
            <w:kern w:val="32"/>
            <w:sz w:val="28"/>
            <w:szCs w:val="28"/>
            <w:u w:val="none"/>
            <w:lang w:eastAsia="ru-RU"/>
          </w:rPr>
          <w:t>К</w:t>
        </w:r>
        <w:r w:rsidR="00CF49D9" w:rsidRPr="00DC5281">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_Toc116283664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7A7F6365" w14:textId="4C0FD2EC"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5" w:history="1">
        <w:r w:rsidR="00CF124E" w:rsidRPr="00DC5281">
          <w:rPr>
            <w:rStyle w:val="a8"/>
            <w:rFonts w:ascii="Times New Roman" w:hAnsi="Times New Roman"/>
            <w:b w:val="0"/>
            <w:bCs/>
            <w:caps w:val="0"/>
            <w:noProof/>
            <w:kern w:val="32"/>
            <w:sz w:val="28"/>
            <w:szCs w:val="28"/>
            <w:u w:val="none"/>
            <w:lang w:eastAsia="ru-RU"/>
          </w:rPr>
          <w:t>11.2 С</w:t>
        </w:r>
        <w:r w:rsidR="00CF49D9" w:rsidRPr="00DC5281">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_Toc116283665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041516D3" w14:textId="24DABC72"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6" w:history="1">
        <w:r w:rsidR="00CF49D9" w:rsidRPr="00DC5281">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_Toc116283666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38195D51" w14:textId="21F2378E" w:rsidR="00CF49D9" w:rsidRPr="00DC5281" w:rsidRDefault="005E2221"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7" w:history="1">
        <w:r w:rsidR="00CF49D9" w:rsidRPr="00DC5281">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_Toc116283667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058FB862" w14:textId="5B25A9B9" w:rsidR="001B3DD0" w:rsidRPr="00DC5281" w:rsidRDefault="001B3DD0" w:rsidP="00CF49D9">
      <w:pPr>
        <w:pStyle w:val="13"/>
        <w:tabs>
          <w:tab w:val="right" w:leader="dot" w:pos="9781"/>
        </w:tabs>
        <w:spacing w:before="0" w:after="0"/>
        <w:jc w:val="both"/>
        <w:rPr>
          <w:rStyle w:val="a8"/>
          <w:rFonts w:ascii="Times New Roman" w:hAnsi="Times New Roman"/>
          <w:b w:val="0"/>
          <w:caps w:val="0"/>
          <w:noProof/>
          <w:sz w:val="28"/>
          <w:szCs w:val="28"/>
          <w:u w:val="none"/>
          <w:lang w:eastAsia="ru-RU"/>
        </w:rPr>
      </w:pPr>
      <w:r w:rsidRPr="00DC5281">
        <w:rPr>
          <w:rStyle w:val="a8"/>
          <w:rFonts w:ascii="Times New Roman" w:hAnsi="Times New Roman"/>
          <w:b w:val="0"/>
          <w:caps w:val="0"/>
          <w:noProof/>
          <w:sz w:val="28"/>
          <w:szCs w:val="28"/>
          <w:u w:val="none"/>
          <w:lang w:eastAsia="ru-RU"/>
        </w:rPr>
        <w:fldChar w:fldCharType="end"/>
      </w:r>
    </w:p>
    <w:p w14:paraId="75A12F63" w14:textId="77777777" w:rsidR="001B3DD0" w:rsidRPr="00DC5281" w:rsidRDefault="001B3DD0" w:rsidP="001B3DD0">
      <w:r w:rsidRPr="00DC5281">
        <w:br w:type="page"/>
      </w:r>
    </w:p>
    <w:p w14:paraId="58904628" w14:textId="77777777" w:rsidR="002334FE" w:rsidRPr="00DC5281" w:rsidRDefault="00AE6190" w:rsidP="00617193">
      <w:pPr>
        <w:pStyle w:val="10"/>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1" w:name="h.1fob9te" w:colFirst="0" w:colLast="0"/>
      <w:bookmarkStart w:id="2" w:name="_Toc113129757"/>
      <w:bookmarkStart w:id="3" w:name="_Toc116283648"/>
      <w:bookmarkEnd w:id="1"/>
      <w:r w:rsidRPr="00DC5281">
        <w:rPr>
          <w:bCs/>
          <w:color w:val="auto"/>
          <w:kern w:val="32"/>
          <w:sz w:val="28"/>
          <w:szCs w:val="28"/>
          <w:lang w:eastAsia="ru-RU"/>
        </w:rPr>
        <w:lastRenderedPageBreak/>
        <w:t>Наименование дисциплины</w:t>
      </w:r>
      <w:bookmarkEnd w:id="2"/>
      <w:bookmarkEnd w:id="3"/>
    </w:p>
    <w:p w14:paraId="31E055E2" w14:textId="3FEC5745" w:rsidR="00A5167A" w:rsidRPr="00DC5281" w:rsidRDefault="005E2221" w:rsidP="00617193">
      <w:pPr>
        <w:pStyle w:val="11"/>
        <w:tabs>
          <w:tab w:val="left" w:pos="1134"/>
        </w:tabs>
        <w:spacing w:before="0" w:after="0" w:line="360" w:lineRule="auto"/>
        <w:ind w:firstLine="709"/>
        <w:jc w:val="both"/>
        <w:rPr>
          <w:sz w:val="28"/>
          <w:szCs w:val="28"/>
          <w:lang w:eastAsia="ru-RU"/>
        </w:rPr>
      </w:pPr>
      <w:r w:rsidRPr="005E2221">
        <w:rPr>
          <w:sz w:val="28"/>
          <w:szCs w:val="28"/>
        </w:rPr>
        <w:t>Риск-менеджмент в антикризисном управлении</w:t>
      </w:r>
    </w:p>
    <w:p w14:paraId="064B816B" w14:textId="71BCFC4A" w:rsidR="00D73058" w:rsidRPr="00DC5281" w:rsidRDefault="008759B1" w:rsidP="00617193">
      <w:pPr>
        <w:pStyle w:val="10"/>
        <w:keepNext/>
        <w:numPr>
          <w:ilvl w:val="0"/>
          <w:numId w:val="2"/>
        </w:numPr>
        <w:tabs>
          <w:tab w:val="left" w:pos="993"/>
        </w:tabs>
        <w:spacing w:before="0" w:after="0" w:line="360" w:lineRule="auto"/>
        <w:ind w:left="0" w:firstLine="709"/>
        <w:contextualSpacing w:val="0"/>
        <w:jc w:val="both"/>
        <w:rPr>
          <w:sz w:val="28"/>
          <w:szCs w:val="28"/>
        </w:rPr>
      </w:pPr>
      <w:bookmarkStart w:id="4" w:name="_Toc116283649"/>
      <w:r w:rsidRPr="00DC528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100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
        <w:gridCol w:w="2208"/>
        <w:gridCol w:w="2542"/>
        <w:gridCol w:w="4322"/>
      </w:tblGrid>
      <w:tr w:rsidR="00D73058" w:rsidRPr="00DC5281" w14:paraId="3F3A1748" w14:textId="77777777" w:rsidTr="004B595A">
        <w:trPr>
          <w:trHeight w:val="831"/>
        </w:trPr>
        <w:tc>
          <w:tcPr>
            <w:tcW w:w="1003" w:type="dxa"/>
            <w:shd w:val="clear" w:color="auto" w:fill="auto"/>
          </w:tcPr>
          <w:p w14:paraId="19B08FD5" w14:textId="4C0390BF" w:rsidR="00D73058" w:rsidRPr="00DC5281" w:rsidRDefault="00D73058" w:rsidP="008759B1">
            <w:pPr>
              <w:pStyle w:val="TableParagraph"/>
              <w:jc w:val="center"/>
              <w:rPr>
                <w:sz w:val="24"/>
                <w:szCs w:val="24"/>
              </w:rPr>
            </w:pPr>
            <w:r w:rsidRPr="00DC5281">
              <w:rPr>
                <w:sz w:val="24"/>
                <w:szCs w:val="24"/>
              </w:rPr>
              <w:t>Код ком</w:t>
            </w:r>
            <w:r w:rsidR="008759B1" w:rsidRPr="00DC5281">
              <w:rPr>
                <w:sz w:val="24"/>
                <w:szCs w:val="24"/>
              </w:rPr>
              <w:t>п</w:t>
            </w:r>
            <w:r w:rsidRPr="00DC5281">
              <w:rPr>
                <w:sz w:val="24"/>
                <w:szCs w:val="24"/>
              </w:rPr>
              <w:t>етенции</w:t>
            </w:r>
          </w:p>
        </w:tc>
        <w:tc>
          <w:tcPr>
            <w:tcW w:w="2208" w:type="dxa"/>
            <w:shd w:val="clear" w:color="auto" w:fill="auto"/>
          </w:tcPr>
          <w:p w14:paraId="258AAD6E" w14:textId="77777777" w:rsidR="00D73058" w:rsidRPr="00DC5281" w:rsidRDefault="00D73058" w:rsidP="00617193">
            <w:pPr>
              <w:pStyle w:val="TableParagraph"/>
              <w:jc w:val="center"/>
              <w:rPr>
                <w:sz w:val="24"/>
                <w:szCs w:val="24"/>
              </w:rPr>
            </w:pPr>
            <w:r w:rsidRPr="00DC5281">
              <w:rPr>
                <w:sz w:val="24"/>
                <w:szCs w:val="24"/>
              </w:rPr>
              <w:t>Наименование компетенции</w:t>
            </w:r>
          </w:p>
        </w:tc>
        <w:tc>
          <w:tcPr>
            <w:tcW w:w="2542" w:type="dxa"/>
            <w:shd w:val="clear" w:color="auto" w:fill="auto"/>
          </w:tcPr>
          <w:p w14:paraId="542C20A3" w14:textId="77777777" w:rsidR="00D73058" w:rsidRPr="00DC5281" w:rsidRDefault="00D73058" w:rsidP="00617193">
            <w:pPr>
              <w:pStyle w:val="TableParagraph"/>
              <w:jc w:val="center"/>
              <w:rPr>
                <w:sz w:val="24"/>
                <w:szCs w:val="24"/>
              </w:rPr>
            </w:pPr>
            <w:r w:rsidRPr="00DC5281">
              <w:rPr>
                <w:sz w:val="24"/>
                <w:szCs w:val="24"/>
              </w:rPr>
              <w:t>Индикаторы достижения компетенции</w:t>
            </w:r>
          </w:p>
        </w:tc>
        <w:tc>
          <w:tcPr>
            <w:tcW w:w="4322" w:type="dxa"/>
            <w:tcBorders>
              <w:bottom w:val="single" w:sz="4" w:space="0" w:color="000000"/>
            </w:tcBorders>
            <w:shd w:val="clear" w:color="auto" w:fill="auto"/>
          </w:tcPr>
          <w:p w14:paraId="3BECF896" w14:textId="77777777" w:rsidR="00D73058" w:rsidRPr="00DC5281" w:rsidRDefault="00D73058" w:rsidP="00617193">
            <w:pPr>
              <w:pStyle w:val="TableParagraph"/>
              <w:jc w:val="center"/>
              <w:rPr>
                <w:sz w:val="24"/>
                <w:szCs w:val="24"/>
              </w:rPr>
            </w:pPr>
            <w:r w:rsidRPr="00DC5281">
              <w:rPr>
                <w:sz w:val="24"/>
                <w:szCs w:val="24"/>
              </w:rPr>
              <w:t>Результаты обучения (умения и знания),</w:t>
            </w:r>
          </w:p>
          <w:p w14:paraId="0D097780" w14:textId="2EA8D871" w:rsidR="00D73058" w:rsidRPr="00DC5281" w:rsidRDefault="00D73058" w:rsidP="00617193">
            <w:pPr>
              <w:pStyle w:val="TableParagraph"/>
              <w:jc w:val="center"/>
              <w:rPr>
                <w:sz w:val="24"/>
                <w:szCs w:val="24"/>
              </w:rPr>
            </w:pPr>
            <w:r w:rsidRPr="00DC5281">
              <w:rPr>
                <w:sz w:val="24"/>
                <w:szCs w:val="24"/>
              </w:rPr>
              <w:t>соотнесенные с индикаторами достижения компетенции</w:t>
            </w:r>
          </w:p>
        </w:tc>
      </w:tr>
      <w:tr w:rsidR="00D643EC" w:rsidRPr="00DC5281" w14:paraId="4BC3F0EC" w14:textId="77777777" w:rsidTr="00617193">
        <w:trPr>
          <w:trHeight w:val="1835"/>
        </w:trPr>
        <w:tc>
          <w:tcPr>
            <w:tcW w:w="1003" w:type="dxa"/>
            <w:vMerge w:val="restart"/>
            <w:shd w:val="clear" w:color="auto" w:fill="auto"/>
          </w:tcPr>
          <w:p w14:paraId="329BFE52" w14:textId="02BB4831" w:rsidR="00D643EC" w:rsidRPr="00DC5281" w:rsidRDefault="00D643EC" w:rsidP="00617193">
            <w:pPr>
              <w:pStyle w:val="TableParagraph"/>
              <w:rPr>
                <w:sz w:val="24"/>
                <w:szCs w:val="24"/>
              </w:rPr>
            </w:pPr>
            <w:r w:rsidRPr="00DC5281">
              <w:rPr>
                <w:sz w:val="24"/>
                <w:szCs w:val="24"/>
              </w:rPr>
              <w:t>ПКН-2</w:t>
            </w:r>
          </w:p>
        </w:tc>
        <w:tc>
          <w:tcPr>
            <w:tcW w:w="2208" w:type="dxa"/>
            <w:vMerge w:val="restart"/>
            <w:shd w:val="clear" w:color="auto" w:fill="auto"/>
          </w:tcPr>
          <w:p w14:paraId="25786F79" w14:textId="76E625E1" w:rsidR="00D643EC" w:rsidRPr="00DC5281" w:rsidRDefault="00D643EC" w:rsidP="00617193">
            <w:pPr>
              <w:spacing w:after="0"/>
              <w:rPr>
                <w:rStyle w:val="FontStyle12"/>
                <w:rFonts w:eastAsia="Calibri"/>
                <w:sz w:val="24"/>
                <w:szCs w:val="24"/>
              </w:rPr>
            </w:pPr>
            <w:r w:rsidRPr="00DC5281">
              <w:rPr>
                <w:rFonts w:ascii="Times New Roman" w:hAnsi="Times New Roman"/>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542" w:type="dxa"/>
            <w:shd w:val="clear" w:color="auto" w:fill="auto"/>
          </w:tcPr>
          <w:p w14:paraId="65F525A1" w14:textId="4C555A14" w:rsidR="00D643EC" w:rsidRPr="00DC5281" w:rsidRDefault="00D643EC" w:rsidP="00617193">
            <w:pPr>
              <w:spacing w:after="0"/>
              <w:contextualSpacing/>
              <w:rPr>
                <w:rFonts w:ascii="Times New Roman" w:hAnsi="Times New Roman"/>
              </w:rPr>
            </w:pPr>
            <w:r w:rsidRPr="00DC5281">
              <w:rPr>
                <w:rFonts w:ascii="Times New Roman" w:hAnsi="Times New Roman"/>
              </w:rPr>
              <w:t>1.Применяет нормативно-правовую базу, регламентирующую порядок расчета финансово-экономических показателей.</w:t>
            </w:r>
          </w:p>
          <w:p w14:paraId="18594D13" w14:textId="013E1C51" w:rsidR="00D643EC" w:rsidRPr="00DC5281" w:rsidRDefault="00D643EC" w:rsidP="00617193">
            <w:pPr>
              <w:spacing w:after="0"/>
              <w:contextualSpacing/>
              <w:rPr>
                <w:rStyle w:val="FontStyle12"/>
                <w:rFonts w:eastAsia="Calibri"/>
                <w:sz w:val="24"/>
                <w:szCs w:val="24"/>
              </w:rPr>
            </w:pPr>
          </w:p>
        </w:tc>
        <w:tc>
          <w:tcPr>
            <w:tcW w:w="4322" w:type="dxa"/>
            <w:shd w:val="clear" w:color="auto" w:fill="auto"/>
          </w:tcPr>
          <w:p w14:paraId="3A51B403" w14:textId="77777777" w:rsidR="00D643EC" w:rsidRPr="00DC5281" w:rsidRDefault="00D643EC"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sz w:val="24"/>
                <w:szCs w:val="24"/>
                <w:lang w:eastAsia="ru-RU"/>
              </w:rPr>
              <w:t xml:space="preserve"> нормативно-правовую базу и методику определения финансово-экономических показателей финансовой сферы.</w:t>
            </w:r>
          </w:p>
          <w:p w14:paraId="41008390" w14:textId="1B28E905" w:rsidR="00D643EC" w:rsidRPr="00DC5281" w:rsidRDefault="00D643EC" w:rsidP="00617193">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Уметь –</w:t>
            </w:r>
            <w:r w:rsidRPr="00DC5281">
              <w:rPr>
                <w:rFonts w:ascii="Times New Roman" w:hAnsi="Times New Roman"/>
              </w:rPr>
              <w:t xml:space="preserve"> интерпретировать полученные значения финансово-экономических показателей и делать обоснованные выводы.</w:t>
            </w:r>
          </w:p>
        </w:tc>
      </w:tr>
      <w:tr w:rsidR="00D643EC" w:rsidRPr="00DC5281" w14:paraId="0ECA5FD2" w14:textId="77777777" w:rsidTr="00617193">
        <w:trPr>
          <w:trHeight w:val="781"/>
        </w:trPr>
        <w:tc>
          <w:tcPr>
            <w:tcW w:w="1003" w:type="dxa"/>
            <w:vMerge/>
            <w:shd w:val="clear" w:color="auto" w:fill="auto"/>
          </w:tcPr>
          <w:p w14:paraId="4627353C" w14:textId="77777777" w:rsidR="00D643EC" w:rsidRPr="00DC5281" w:rsidRDefault="00D643EC" w:rsidP="00617193">
            <w:pPr>
              <w:pStyle w:val="TableParagraph"/>
              <w:rPr>
                <w:sz w:val="24"/>
                <w:szCs w:val="24"/>
              </w:rPr>
            </w:pPr>
          </w:p>
        </w:tc>
        <w:tc>
          <w:tcPr>
            <w:tcW w:w="2208" w:type="dxa"/>
            <w:vMerge/>
            <w:shd w:val="clear" w:color="auto" w:fill="auto"/>
          </w:tcPr>
          <w:p w14:paraId="69321EED" w14:textId="77777777" w:rsidR="00D643EC" w:rsidRPr="00DC5281" w:rsidRDefault="00D643EC" w:rsidP="00617193">
            <w:pPr>
              <w:spacing w:after="0"/>
              <w:rPr>
                <w:rFonts w:ascii="Times New Roman" w:hAnsi="Times New Roman"/>
                <w:lang w:eastAsia="ru-RU"/>
              </w:rPr>
            </w:pPr>
          </w:p>
        </w:tc>
        <w:tc>
          <w:tcPr>
            <w:tcW w:w="2542" w:type="dxa"/>
            <w:shd w:val="clear" w:color="auto" w:fill="auto"/>
          </w:tcPr>
          <w:p w14:paraId="316A4324" w14:textId="77777777" w:rsidR="00D643EC" w:rsidRPr="00DC5281" w:rsidRDefault="00D643EC" w:rsidP="00617193">
            <w:pPr>
              <w:spacing w:after="0"/>
              <w:contextualSpacing/>
              <w:rPr>
                <w:rFonts w:ascii="Times New Roman" w:hAnsi="Times New Roman"/>
              </w:rPr>
            </w:pPr>
            <w:r w:rsidRPr="00DC5281">
              <w:rPr>
                <w:rFonts w:ascii="Times New Roman" w:hAnsi="Times New Roman"/>
              </w:rPr>
              <w:t>2.Производит расчет финансово-экономических показателей на макро-, мезо- и микроуровнях.</w:t>
            </w:r>
          </w:p>
          <w:p w14:paraId="42D96C06" w14:textId="77777777" w:rsidR="00D643EC" w:rsidRPr="00DC5281" w:rsidRDefault="00D643EC" w:rsidP="00617193">
            <w:pPr>
              <w:spacing w:after="0"/>
              <w:contextualSpacing/>
              <w:rPr>
                <w:rFonts w:ascii="Times New Roman" w:hAnsi="Times New Roman"/>
              </w:rPr>
            </w:pPr>
          </w:p>
        </w:tc>
        <w:tc>
          <w:tcPr>
            <w:tcW w:w="4322" w:type="dxa"/>
            <w:shd w:val="clear" w:color="auto" w:fill="auto"/>
          </w:tcPr>
          <w:p w14:paraId="4CF4F171" w14:textId="77777777" w:rsidR="00D643EC" w:rsidRPr="00DC5281" w:rsidRDefault="00D643EC" w:rsidP="00617193">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sz w:val="24"/>
                <w:szCs w:val="24"/>
                <w:lang w:eastAsia="ru-RU"/>
              </w:rPr>
              <w:t xml:space="preserve">Знать – </w:t>
            </w:r>
            <w:r w:rsidRPr="00DC5281">
              <w:rPr>
                <w:rStyle w:val="FontStyle12"/>
                <w:rFonts w:eastAsia="Calibri"/>
                <w:sz w:val="24"/>
                <w:szCs w:val="24"/>
                <w:lang w:eastAsia="ru-RU"/>
              </w:rPr>
              <w:t>содержание и порядок расчета финансово-экономических показателей на разных уровнях.</w:t>
            </w:r>
          </w:p>
          <w:p w14:paraId="2A11FAAC" w14:textId="6BDF6626" w:rsidR="00D643EC" w:rsidRPr="00DC5281" w:rsidRDefault="00D643EC"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Уметь –</w:t>
            </w:r>
            <w:r w:rsidRPr="00DC5281">
              <w:rPr>
                <w:rFonts w:ascii="Times New Roman" w:hAnsi="Times New Roman"/>
              </w:rPr>
              <w:t xml:space="preserve"> </w:t>
            </w:r>
            <w:r w:rsidRPr="00DC5281">
              <w:rPr>
                <w:rStyle w:val="FontStyle12"/>
                <w:rFonts w:eastAsia="Calibri"/>
                <w:sz w:val="24"/>
                <w:szCs w:val="24"/>
                <w:lang w:eastAsia="ru-RU"/>
              </w:rPr>
              <w:t xml:space="preserve">осуществлять выбор необходимых финансово-экономических показателей на </w:t>
            </w:r>
            <w:r w:rsidRPr="00DC5281">
              <w:rPr>
                <w:rFonts w:ascii="Times New Roman" w:hAnsi="Times New Roman"/>
              </w:rPr>
              <w:t>макро-, мезо- и микроуровнях.</w:t>
            </w:r>
          </w:p>
        </w:tc>
      </w:tr>
      <w:tr w:rsidR="00D643EC" w:rsidRPr="00DC5281" w14:paraId="5E651DC3" w14:textId="77777777" w:rsidTr="00617193">
        <w:trPr>
          <w:trHeight w:val="781"/>
        </w:trPr>
        <w:tc>
          <w:tcPr>
            <w:tcW w:w="1003" w:type="dxa"/>
            <w:vMerge/>
            <w:shd w:val="clear" w:color="auto" w:fill="auto"/>
          </w:tcPr>
          <w:p w14:paraId="66605327" w14:textId="77777777" w:rsidR="00D643EC" w:rsidRPr="00DC5281" w:rsidRDefault="00D643EC" w:rsidP="00617193">
            <w:pPr>
              <w:pStyle w:val="TableParagraph"/>
              <w:rPr>
                <w:sz w:val="24"/>
                <w:szCs w:val="24"/>
              </w:rPr>
            </w:pPr>
          </w:p>
        </w:tc>
        <w:tc>
          <w:tcPr>
            <w:tcW w:w="2208" w:type="dxa"/>
            <w:vMerge/>
            <w:shd w:val="clear" w:color="auto" w:fill="auto"/>
          </w:tcPr>
          <w:p w14:paraId="1862ECA4" w14:textId="77777777" w:rsidR="00D643EC" w:rsidRPr="00DC5281" w:rsidRDefault="00D643EC" w:rsidP="00617193">
            <w:pPr>
              <w:spacing w:after="0"/>
              <w:rPr>
                <w:rFonts w:ascii="Times New Roman" w:hAnsi="Times New Roman"/>
                <w:lang w:eastAsia="ru-RU"/>
              </w:rPr>
            </w:pPr>
          </w:p>
        </w:tc>
        <w:tc>
          <w:tcPr>
            <w:tcW w:w="2542" w:type="dxa"/>
            <w:shd w:val="clear" w:color="auto" w:fill="auto"/>
          </w:tcPr>
          <w:p w14:paraId="261D1184" w14:textId="35F23052" w:rsidR="00D643EC" w:rsidRPr="00DC5281" w:rsidRDefault="00D643EC" w:rsidP="00D643EC">
            <w:pPr>
              <w:spacing w:after="0"/>
              <w:contextualSpacing/>
              <w:rPr>
                <w:rFonts w:ascii="Times New Roman" w:hAnsi="Times New Roman"/>
              </w:rPr>
            </w:pPr>
            <w:r w:rsidRPr="00DC5281">
              <w:rPr>
                <w:rFonts w:ascii="Times New Roman" w:hAnsi="Times New Roman"/>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322" w:type="dxa"/>
            <w:shd w:val="clear" w:color="auto" w:fill="auto"/>
          </w:tcPr>
          <w:p w14:paraId="768E7FF4" w14:textId="77777777" w:rsidR="00E33567" w:rsidRPr="00DC5281" w:rsidRDefault="00D643EC" w:rsidP="00E33567">
            <w:pPr>
              <w:spacing w:after="0"/>
              <w:rPr>
                <w:rStyle w:val="FontStyle12"/>
                <w:rFonts w:eastAsia="Calibri"/>
                <w:bCs/>
                <w:sz w:val="24"/>
                <w:szCs w:val="24"/>
                <w:lang w:eastAsia="ru-RU"/>
              </w:rPr>
            </w:pPr>
            <w:r w:rsidRPr="00DC5281">
              <w:rPr>
                <w:rStyle w:val="FontStyle12"/>
                <w:rFonts w:eastAsia="Calibri"/>
                <w:b/>
                <w:sz w:val="24"/>
                <w:szCs w:val="24"/>
                <w:lang w:eastAsia="ru-RU"/>
              </w:rPr>
              <w:t>Знать</w:t>
            </w:r>
            <w:r w:rsidR="00EA5E2C" w:rsidRPr="00DC5281">
              <w:rPr>
                <w:rStyle w:val="FontStyle12"/>
                <w:rFonts w:eastAsia="Calibri"/>
                <w:b/>
                <w:sz w:val="24"/>
                <w:szCs w:val="24"/>
                <w:lang w:eastAsia="ru-RU"/>
              </w:rPr>
              <w:t xml:space="preserve"> – </w:t>
            </w:r>
            <w:r w:rsidR="00EA5E2C" w:rsidRPr="00DC5281">
              <w:rPr>
                <w:rStyle w:val="FontStyle12"/>
                <w:rFonts w:eastAsia="Calibri"/>
                <w:bCs/>
                <w:sz w:val="24"/>
                <w:szCs w:val="24"/>
                <w:lang w:eastAsia="ru-RU"/>
              </w:rPr>
              <w:t xml:space="preserve">сущность и особенности </w:t>
            </w:r>
            <w:r w:rsidR="009F44A7" w:rsidRPr="00DC5281">
              <w:rPr>
                <w:rStyle w:val="FontStyle12"/>
                <w:rFonts w:eastAsia="Calibri"/>
                <w:bCs/>
                <w:sz w:val="24"/>
                <w:szCs w:val="24"/>
                <w:lang w:eastAsia="ru-RU"/>
              </w:rPr>
              <w:t>экономических процессов</w:t>
            </w:r>
            <w:r w:rsidR="00DF094C" w:rsidRPr="00DC5281">
              <w:rPr>
                <w:rStyle w:val="FontStyle12"/>
                <w:rFonts w:eastAsia="Calibri"/>
                <w:bCs/>
                <w:sz w:val="24"/>
                <w:szCs w:val="24"/>
                <w:lang w:eastAsia="ru-RU"/>
              </w:rPr>
              <w:t xml:space="preserve"> на макро-, мезо- и микроуровнях</w:t>
            </w:r>
          </w:p>
          <w:p w14:paraId="084C721C" w14:textId="548619E6" w:rsidR="00D643EC" w:rsidRPr="00DC5281" w:rsidRDefault="00D643EC" w:rsidP="00E33567">
            <w:pPr>
              <w:spacing w:after="0"/>
              <w:rPr>
                <w:bCs/>
              </w:rPr>
            </w:pPr>
            <w:r w:rsidRPr="00DC5281">
              <w:rPr>
                <w:rStyle w:val="FontStyle12"/>
                <w:rFonts w:eastAsia="Calibri"/>
                <w:b/>
                <w:sz w:val="24"/>
                <w:szCs w:val="24"/>
                <w:lang w:eastAsia="ru-RU"/>
              </w:rPr>
              <w:t>Уметь</w:t>
            </w:r>
            <w:r w:rsidR="00E33567" w:rsidRPr="00DC5281">
              <w:rPr>
                <w:rStyle w:val="FontStyle12"/>
                <w:rFonts w:eastAsia="Calibri"/>
                <w:b/>
                <w:sz w:val="24"/>
                <w:szCs w:val="24"/>
                <w:lang w:eastAsia="ru-RU"/>
              </w:rPr>
              <w:t xml:space="preserve">- </w:t>
            </w:r>
            <w:r w:rsidR="00E33567" w:rsidRPr="00DC5281">
              <w:rPr>
                <w:rStyle w:val="FontStyle12"/>
                <w:rFonts w:eastAsia="Calibri"/>
                <w:bCs/>
                <w:sz w:val="24"/>
                <w:szCs w:val="24"/>
                <w:lang w:eastAsia="ru-RU"/>
              </w:rPr>
              <w:t xml:space="preserve">строить </w:t>
            </w:r>
            <w:r w:rsidR="006B1512" w:rsidRPr="00DC5281">
              <w:rPr>
                <w:rStyle w:val="FontStyle12"/>
                <w:rFonts w:eastAsia="Calibri"/>
                <w:bCs/>
                <w:sz w:val="24"/>
                <w:szCs w:val="24"/>
                <w:lang w:eastAsia="ru-RU"/>
              </w:rPr>
              <w:t>законо</w:t>
            </w:r>
            <w:r w:rsidR="00DB5B74" w:rsidRPr="00DC5281">
              <w:rPr>
                <w:rStyle w:val="FontStyle12"/>
                <w:rFonts w:eastAsia="Calibri"/>
                <w:bCs/>
                <w:sz w:val="24"/>
                <w:szCs w:val="24"/>
                <w:lang w:eastAsia="ru-RU"/>
              </w:rPr>
              <w:t>мерности протекания экономических процессов на макро-, мезо- и микроуровнях</w:t>
            </w:r>
          </w:p>
          <w:p w14:paraId="4435C8CC" w14:textId="77777777" w:rsidR="00D643EC" w:rsidRPr="00DC5281" w:rsidRDefault="00D643EC" w:rsidP="00617193">
            <w:pPr>
              <w:widowControl w:val="0"/>
              <w:tabs>
                <w:tab w:val="left" w:pos="993"/>
              </w:tabs>
              <w:autoSpaceDE w:val="0"/>
              <w:autoSpaceDN w:val="0"/>
              <w:spacing w:after="0"/>
              <w:rPr>
                <w:rStyle w:val="FontStyle12"/>
                <w:rFonts w:eastAsia="Calibri"/>
                <w:b/>
                <w:sz w:val="24"/>
                <w:szCs w:val="24"/>
                <w:lang w:eastAsia="ru-RU"/>
              </w:rPr>
            </w:pPr>
          </w:p>
        </w:tc>
      </w:tr>
      <w:tr w:rsidR="00617193" w:rsidRPr="00DC5281" w14:paraId="03CEE685" w14:textId="77777777" w:rsidTr="00617193">
        <w:trPr>
          <w:trHeight w:val="356"/>
        </w:trPr>
        <w:tc>
          <w:tcPr>
            <w:tcW w:w="10075" w:type="dxa"/>
            <w:gridSpan w:val="4"/>
            <w:shd w:val="clear" w:color="auto" w:fill="auto"/>
          </w:tcPr>
          <w:p w14:paraId="291E206E" w14:textId="4B1C81D6" w:rsidR="00617193" w:rsidRPr="00DC5281" w:rsidRDefault="00617193" w:rsidP="00617193">
            <w:pPr>
              <w:widowControl w:val="0"/>
              <w:tabs>
                <w:tab w:val="left" w:pos="993"/>
              </w:tabs>
              <w:autoSpaceDE w:val="0"/>
              <w:autoSpaceDN w:val="0"/>
              <w:spacing w:after="0"/>
              <w:jc w:val="center"/>
              <w:rPr>
                <w:rStyle w:val="FontStyle12"/>
                <w:rFonts w:eastAsia="Calibri"/>
                <w:b/>
                <w:sz w:val="24"/>
                <w:szCs w:val="24"/>
                <w:lang w:eastAsia="ru-RU"/>
              </w:rPr>
            </w:pPr>
            <w:r w:rsidRPr="00DC5281">
              <w:rPr>
                <w:rFonts w:ascii="Times New Roman" w:hAnsi="Times New Roman"/>
              </w:rPr>
              <w:t>профиль «Анализ рисков и экономическая безопасность»</w:t>
            </w:r>
          </w:p>
        </w:tc>
      </w:tr>
      <w:tr w:rsidR="00617193" w:rsidRPr="00DC5281" w14:paraId="746BDF7D" w14:textId="77777777" w:rsidTr="009E7B16">
        <w:trPr>
          <w:trHeight w:val="412"/>
        </w:trPr>
        <w:tc>
          <w:tcPr>
            <w:tcW w:w="1003" w:type="dxa"/>
            <w:vMerge w:val="restart"/>
            <w:shd w:val="clear" w:color="auto" w:fill="auto"/>
          </w:tcPr>
          <w:p w14:paraId="3693415F" w14:textId="057D50A8" w:rsidR="00617193" w:rsidRPr="00DC5281" w:rsidRDefault="00617193" w:rsidP="00617193">
            <w:pPr>
              <w:pStyle w:val="TableParagraph"/>
              <w:rPr>
                <w:sz w:val="24"/>
                <w:szCs w:val="24"/>
              </w:rPr>
            </w:pPr>
            <w:r w:rsidRPr="00DC5281">
              <w:rPr>
                <w:sz w:val="24"/>
                <w:szCs w:val="24"/>
              </w:rPr>
              <w:t>ПКП-2</w:t>
            </w:r>
          </w:p>
        </w:tc>
        <w:tc>
          <w:tcPr>
            <w:tcW w:w="2208" w:type="dxa"/>
            <w:vMerge w:val="restart"/>
            <w:shd w:val="clear" w:color="auto" w:fill="auto"/>
          </w:tcPr>
          <w:p w14:paraId="4A3F9800" w14:textId="2BB7EA32" w:rsidR="00617193" w:rsidRPr="00DC5281" w:rsidRDefault="00617193" w:rsidP="00617193">
            <w:pPr>
              <w:spacing w:after="0"/>
              <w:rPr>
                <w:rStyle w:val="FontStyle12"/>
                <w:rFonts w:eastAsia="Calibri"/>
                <w:sz w:val="24"/>
                <w:szCs w:val="24"/>
              </w:rPr>
            </w:pPr>
            <w:r w:rsidRPr="00DC5281">
              <w:rPr>
                <w:rFonts w:ascii="Times New Roman" w:hAnsi="Times New Roman"/>
                <w:lang w:eastAsia="ru-RU"/>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542" w:type="dxa"/>
            <w:shd w:val="clear" w:color="auto" w:fill="auto"/>
          </w:tcPr>
          <w:p w14:paraId="4A4B3946" w14:textId="5DD133C3" w:rsidR="00617193" w:rsidRPr="00DC5281" w:rsidRDefault="00617193" w:rsidP="00617193">
            <w:pPr>
              <w:pStyle w:val="Default"/>
              <w:widowControl w:val="0"/>
              <w:tabs>
                <w:tab w:val="left" w:pos="289"/>
              </w:tabs>
            </w:pPr>
            <w:r w:rsidRPr="00DC5281">
              <w:t>1 Документирует элементы и процесс риск-менеджмента в организации.</w:t>
            </w:r>
          </w:p>
          <w:p w14:paraId="04B72493" w14:textId="59DED0BA" w:rsidR="00617193" w:rsidRPr="00DC5281" w:rsidRDefault="00617193" w:rsidP="00617193">
            <w:pPr>
              <w:widowControl w:val="0"/>
              <w:tabs>
                <w:tab w:val="left" w:pos="289"/>
              </w:tabs>
              <w:spacing w:after="0"/>
              <w:rPr>
                <w:rStyle w:val="FontStyle12"/>
                <w:rFonts w:eastAsia="Calibri"/>
                <w:sz w:val="24"/>
                <w:szCs w:val="24"/>
              </w:rPr>
            </w:pPr>
          </w:p>
        </w:tc>
        <w:tc>
          <w:tcPr>
            <w:tcW w:w="4322" w:type="dxa"/>
            <w:shd w:val="clear" w:color="auto" w:fill="auto"/>
          </w:tcPr>
          <w:p w14:paraId="40761C3D" w14:textId="77777777"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 xml:space="preserve">Знать – </w:t>
            </w:r>
            <w:r w:rsidRPr="00DC5281">
              <w:rPr>
                <w:rStyle w:val="FontStyle12"/>
                <w:rFonts w:eastAsia="Calibri"/>
                <w:sz w:val="24"/>
                <w:szCs w:val="24"/>
                <w:lang w:eastAsia="ru-RU"/>
              </w:rPr>
              <w:t>основы ведения базы рисков организации.</w:t>
            </w:r>
          </w:p>
          <w:p w14:paraId="64E9B259" w14:textId="64F07D7D" w:rsidR="00617193" w:rsidRPr="00DC5281" w:rsidRDefault="00617193" w:rsidP="00617193">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 xml:space="preserve">Уметь- </w:t>
            </w:r>
            <w:r w:rsidRPr="00DC5281">
              <w:rPr>
                <w:rStyle w:val="FontStyle12"/>
                <w:rFonts w:eastAsia="Calibri"/>
                <w:bCs/>
                <w:sz w:val="24"/>
                <w:szCs w:val="24"/>
                <w:lang w:eastAsia="ru-RU"/>
              </w:rPr>
              <w:t>отражать события рисков в базе рисков, документировать результаты мониторинга рисков и мероприятий по их снижению.</w:t>
            </w:r>
          </w:p>
        </w:tc>
      </w:tr>
      <w:tr w:rsidR="00617193" w:rsidRPr="00DC5281" w14:paraId="771133AD" w14:textId="77777777" w:rsidTr="009E7B16">
        <w:trPr>
          <w:trHeight w:val="412"/>
        </w:trPr>
        <w:tc>
          <w:tcPr>
            <w:tcW w:w="1003" w:type="dxa"/>
            <w:vMerge/>
            <w:shd w:val="clear" w:color="auto" w:fill="auto"/>
          </w:tcPr>
          <w:p w14:paraId="76DCDF7B" w14:textId="77777777" w:rsidR="00617193" w:rsidRPr="00DC5281" w:rsidRDefault="00617193" w:rsidP="00617193">
            <w:pPr>
              <w:pStyle w:val="TableParagraph"/>
              <w:rPr>
                <w:sz w:val="24"/>
                <w:szCs w:val="24"/>
              </w:rPr>
            </w:pPr>
          </w:p>
        </w:tc>
        <w:tc>
          <w:tcPr>
            <w:tcW w:w="2208" w:type="dxa"/>
            <w:vMerge/>
            <w:shd w:val="clear" w:color="auto" w:fill="auto"/>
          </w:tcPr>
          <w:p w14:paraId="127670B1"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64CDE547" w14:textId="73685963" w:rsidR="00617193" w:rsidRPr="00DC5281" w:rsidRDefault="00617193" w:rsidP="00617193">
            <w:pPr>
              <w:widowControl w:val="0"/>
              <w:tabs>
                <w:tab w:val="left" w:pos="289"/>
              </w:tabs>
              <w:spacing w:after="0"/>
              <w:rPr>
                <w:rFonts w:ascii="Times New Roman" w:hAnsi="Times New Roman"/>
              </w:rPr>
            </w:pPr>
            <w:r w:rsidRPr="00DC5281">
              <w:rPr>
                <w:rFonts w:ascii="Times New Roman" w:hAnsi="Times New Roman"/>
              </w:rPr>
              <w:t>2. Оценивает уровень экономической безопасности организации, п</w:t>
            </w:r>
            <w:r w:rsidRPr="00DC5281">
              <w:rPr>
                <w:rFonts w:ascii="Times New Roman" w:hAnsi="Times New Roman"/>
                <w:color w:val="201F1E"/>
                <w:shd w:val="clear" w:color="auto" w:fill="FFFFFF"/>
              </w:rPr>
              <w:t xml:space="preserve">роводит анализ с учетом материальности рисков и вероятности их </w:t>
            </w:r>
            <w:r w:rsidRPr="00DC5281">
              <w:rPr>
                <w:rFonts w:ascii="Times New Roman" w:hAnsi="Times New Roman"/>
                <w:color w:val="201F1E"/>
                <w:shd w:val="clear" w:color="auto" w:fill="FFFFFF"/>
              </w:rPr>
              <w:lastRenderedPageBreak/>
              <w:t>наступления.</w:t>
            </w:r>
          </w:p>
        </w:tc>
        <w:tc>
          <w:tcPr>
            <w:tcW w:w="4322" w:type="dxa"/>
            <w:shd w:val="clear" w:color="auto" w:fill="auto"/>
          </w:tcPr>
          <w:p w14:paraId="6F6848B5" w14:textId="77777777"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lastRenderedPageBreak/>
              <w:t>Знать –</w:t>
            </w:r>
            <w:r w:rsidRPr="00DC5281">
              <w:rPr>
                <w:rStyle w:val="FontStyle12"/>
                <w:rFonts w:eastAsia="Calibri"/>
                <w:bCs/>
                <w:sz w:val="24"/>
                <w:szCs w:val="24"/>
                <w:lang w:eastAsia="ru-RU"/>
              </w:rPr>
              <w:t xml:space="preserve"> методику анализа рисков организации и оценки уровня ее экономической безопасности.</w:t>
            </w:r>
          </w:p>
          <w:p w14:paraId="49E1D0B9" w14:textId="2956AED6"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 xml:space="preserve">Уметь – </w:t>
            </w:r>
            <w:r w:rsidRPr="00DC5281">
              <w:rPr>
                <w:rStyle w:val="FontStyle12"/>
                <w:rFonts w:eastAsia="Calibri"/>
                <w:sz w:val="24"/>
                <w:szCs w:val="24"/>
                <w:lang w:eastAsia="ru-RU"/>
              </w:rPr>
              <w:t xml:space="preserve">проводить качественный и количественный анализы рисков организации, оценивать на этой основе экономическую безопасность. </w:t>
            </w:r>
          </w:p>
        </w:tc>
      </w:tr>
      <w:tr w:rsidR="00617193" w:rsidRPr="00DC5281" w14:paraId="72DC9AF8" w14:textId="77777777" w:rsidTr="009E7B16">
        <w:trPr>
          <w:trHeight w:val="412"/>
        </w:trPr>
        <w:tc>
          <w:tcPr>
            <w:tcW w:w="1003" w:type="dxa"/>
            <w:vMerge/>
            <w:shd w:val="clear" w:color="auto" w:fill="auto"/>
          </w:tcPr>
          <w:p w14:paraId="7633DE78" w14:textId="77777777" w:rsidR="00617193" w:rsidRPr="00DC5281" w:rsidRDefault="00617193" w:rsidP="00617193">
            <w:pPr>
              <w:pStyle w:val="TableParagraph"/>
              <w:rPr>
                <w:sz w:val="24"/>
                <w:szCs w:val="24"/>
              </w:rPr>
            </w:pPr>
          </w:p>
        </w:tc>
        <w:tc>
          <w:tcPr>
            <w:tcW w:w="2208" w:type="dxa"/>
            <w:vMerge/>
            <w:shd w:val="clear" w:color="auto" w:fill="auto"/>
          </w:tcPr>
          <w:p w14:paraId="3EEA8EC4"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4773C1B4" w14:textId="5E944196" w:rsidR="00617193" w:rsidRPr="00DC5281" w:rsidRDefault="00617193" w:rsidP="00D643EC">
            <w:pPr>
              <w:pStyle w:val="Default"/>
              <w:widowControl w:val="0"/>
              <w:numPr>
                <w:ilvl w:val="0"/>
                <w:numId w:val="2"/>
              </w:numPr>
              <w:tabs>
                <w:tab w:val="left" w:pos="289"/>
              </w:tabs>
              <w:ind w:left="0" w:firstLine="0"/>
            </w:pPr>
            <w:r w:rsidRPr="00DC5281">
              <w:t>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4322" w:type="dxa"/>
            <w:shd w:val="clear" w:color="auto" w:fill="auto"/>
          </w:tcPr>
          <w:p w14:paraId="30877758" w14:textId="77777777" w:rsidR="00617193" w:rsidRPr="00DC5281" w:rsidRDefault="00617193" w:rsidP="00617193">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Знать- </w:t>
            </w:r>
            <w:r w:rsidRPr="00DC5281">
              <w:rPr>
                <w:rStyle w:val="FontStyle12"/>
                <w:rFonts w:eastAsia="Calibri"/>
                <w:sz w:val="24"/>
                <w:szCs w:val="24"/>
                <w:lang w:eastAsia="ru-RU"/>
              </w:rPr>
              <w:t>основы построения системы интегрированного менеджмента.</w:t>
            </w:r>
          </w:p>
          <w:p w14:paraId="57FA3020" w14:textId="77777777" w:rsidR="00617193" w:rsidRPr="00DC5281" w:rsidRDefault="00617193" w:rsidP="00617193">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Уметь </w:t>
            </w:r>
            <w:r w:rsidRPr="00DC5281">
              <w:rPr>
                <w:rStyle w:val="FontStyle12"/>
                <w:rFonts w:eastAsia="Calibri"/>
                <w:sz w:val="24"/>
                <w:szCs w:val="24"/>
                <w:lang w:eastAsia="ru-RU"/>
              </w:rPr>
              <w:t>– выстраивать интегрированную систему риск-менеджмента.</w:t>
            </w:r>
          </w:p>
          <w:p w14:paraId="3EDB01B0" w14:textId="77777777"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p>
        </w:tc>
      </w:tr>
      <w:tr w:rsidR="00617193" w:rsidRPr="00DC5281" w14:paraId="2BE05D6B" w14:textId="77777777" w:rsidTr="00617193">
        <w:trPr>
          <w:trHeight w:val="412"/>
        </w:trPr>
        <w:tc>
          <w:tcPr>
            <w:tcW w:w="10075" w:type="dxa"/>
            <w:gridSpan w:val="4"/>
            <w:shd w:val="clear" w:color="auto" w:fill="auto"/>
          </w:tcPr>
          <w:p w14:paraId="14E83906" w14:textId="2506486E" w:rsidR="00617193" w:rsidRPr="00DC5281" w:rsidRDefault="00617193" w:rsidP="00617193">
            <w:pPr>
              <w:widowControl w:val="0"/>
              <w:tabs>
                <w:tab w:val="left" w:pos="993"/>
              </w:tabs>
              <w:autoSpaceDE w:val="0"/>
              <w:autoSpaceDN w:val="0"/>
              <w:spacing w:after="0"/>
              <w:jc w:val="center"/>
              <w:rPr>
                <w:rStyle w:val="FontStyle12"/>
                <w:rFonts w:eastAsia="Calibri"/>
                <w:b/>
                <w:bCs/>
                <w:sz w:val="24"/>
                <w:szCs w:val="24"/>
                <w:lang w:eastAsia="ru-RU"/>
              </w:rPr>
            </w:pPr>
            <w:r w:rsidRPr="00DC5281">
              <w:rPr>
                <w:rFonts w:ascii="Times New Roman" w:hAnsi="Times New Roman"/>
              </w:rPr>
              <w:t>профиль «Корпоративные финансы»</w:t>
            </w:r>
          </w:p>
        </w:tc>
      </w:tr>
      <w:tr w:rsidR="00617193" w:rsidRPr="00DC5281" w14:paraId="789FE2B6" w14:textId="77777777" w:rsidTr="00617193">
        <w:trPr>
          <w:trHeight w:val="2966"/>
        </w:trPr>
        <w:tc>
          <w:tcPr>
            <w:tcW w:w="1003" w:type="dxa"/>
            <w:vMerge w:val="restart"/>
            <w:shd w:val="clear" w:color="auto" w:fill="auto"/>
          </w:tcPr>
          <w:p w14:paraId="7356C396" w14:textId="11809CF2" w:rsidR="00617193" w:rsidRPr="00DC5281" w:rsidRDefault="00617193" w:rsidP="00617193">
            <w:pPr>
              <w:pStyle w:val="TableParagraph"/>
              <w:rPr>
                <w:sz w:val="24"/>
                <w:szCs w:val="24"/>
              </w:rPr>
            </w:pPr>
            <w:r w:rsidRPr="00DC5281">
              <w:rPr>
                <w:sz w:val="24"/>
                <w:szCs w:val="24"/>
              </w:rPr>
              <w:t>ПКП-2</w:t>
            </w:r>
          </w:p>
        </w:tc>
        <w:tc>
          <w:tcPr>
            <w:tcW w:w="2208" w:type="dxa"/>
            <w:vMerge w:val="restart"/>
            <w:shd w:val="clear" w:color="auto" w:fill="auto"/>
          </w:tcPr>
          <w:p w14:paraId="629A3824" w14:textId="0E11B2FA" w:rsidR="00617193" w:rsidRPr="00DC5281" w:rsidRDefault="00617193" w:rsidP="00617193">
            <w:pPr>
              <w:spacing w:after="0"/>
              <w:rPr>
                <w:rFonts w:ascii="Times New Roman" w:hAnsi="Times New Roman"/>
                <w:lang w:eastAsia="ru-RU"/>
              </w:rPr>
            </w:pPr>
            <w:r w:rsidRPr="00DC5281">
              <w:rPr>
                <w:rFonts w:ascii="Times New Roman" w:hAnsi="Times New Roman"/>
                <w:lang w:eastAsia="ru-RU"/>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2542" w:type="dxa"/>
            <w:shd w:val="clear" w:color="auto" w:fill="auto"/>
          </w:tcPr>
          <w:p w14:paraId="5168B796" w14:textId="23FA18A1" w:rsidR="00617193" w:rsidRPr="00DC5281" w:rsidRDefault="00617193" w:rsidP="00617193">
            <w:pPr>
              <w:spacing w:after="0"/>
              <w:contextualSpacing/>
              <w:rPr>
                <w:rFonts w:ascii="Times New Roman" w:hAnsi="Times New Roman"/>
              </w:rPr>
            </w:pPr>
            <w:r w:rsidRPr="00DC5281">
              <w:rPr>
                <w:rFonts w:ascii="Times New Roman" w:hAnsi="Times New Roman"/>
              </w:rPr>
              <w:t>1.Проводит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322" w:type="dxa"/>
            <w:shd w:val="clear" w:color="auto" w:fill="auto"/>
          </w:tcPr>
          <w:p w14:paraId="6D02FCE3" w14:textId="77777777"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sz w:val="24"/>
                <w:szCs w:val="24"/>
                <w:lang w:eastAsia="ru-RU"/>
              </w:rPr>
              <w:t xml:space="preserve"> нормативно-правовую базу и методику определения финансово-экономических показателей финансовой сферы.</w:t>
            </w:r>
          </w:p>
          <w:p w14:paraId="26AC8D5A" w14:textId="77777777" w:rsidR="00617193" w:rsidRPr="00DC5281" w:rsidRDefault="00617193" w:rsidP="00617193">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Уметь –</w:t>
            </w:r>
            <w:r w:rsidRPr="00DC5281">
              <w:rPr>
                <w:rFonts w:ascii="Times New Roman" w:hAnsi="Times New Roman"/>
              </w:rPr>
              <w:t xml:space="preserve"> интерпретировать полученные значения финансово-экономических показателей и делать обоснованные выводы.</w:t>
            </w:r>
          </w:p>
          <w:p w14:paraId="44B78F89" w14:textId="77777777" w:rsidR="00617193" w:rsidRPr="00DC5281" w:rsidRDefault="00617193" w:rsidP="00617193">
            <w:pPr>
              <w:widowControl w:val="0"/>
              <w:tabs>
                <w:tab w:val="left" w:pos="993"/>
              </w:tabs>
              <w:autoSpaceDE w:val="0"/>
              <w:autoSpaceDN w:val="0"/>
              <w:spacing w:after="0"/>
              <w:rPr>
                <w:rFonts w:ascii="Times New Roman" w:hAnsi="Times New Roman"/>
              </w:rPr>
            </w:pPr>
          </w:p>
          <w:p w14:paraId="3957CEA8" w14:textId="77777777" w:rsidR="00617193" w:rsidRPr="00DC5281" w:rsidRDefault="00617193" w:rsidP="00617193">
            <w:pPr>
              <w:widowControl w:val="0"/>
              <w:tabs>
                <w:tab w:val="left" w:pos="993"/>
              </w:tabs>
              <w:autoSpaceDE w:val="0"/>
              <w:autoSpaceDN w:val="0"/>
              <w:spacing w:after="0"/>
              <w:rPr>
                <w:rStyle w:val="FontStyle12"/>
                <w:rFonts w:eastAsia="Calibri"/>
                <w:b/>
                <w:bCs/>
                <w:sz w:val="24"/>
                <w:szCs w:val="24"/>
                <w:lang w:eastAsia="ru-RU"/>
              </w:rPr>
            </w:pPr>
          </w:p>
        </w:tc>
      </w:tr>
      <w:tr w:rsidR="00617193" w:rsidRPr="00DC5281" w14:paraId="08E0C0F0" w14:textId="77777777" w:rsidTr="009E7B16">
        <w:trPr>
          <w:trHeight w:val="412"/>
        </w:trPr>
        <w:tc>
          <w:tcPr>
            <w:tcW w:w="1003" w:type="dxa"/>
            <w:vMerge/>
            <w:shd w:val="clear" w:color="auto" w:fill="auto"/>
          </w:tcPr>
          <w:p w14:paraId="7D6AB50B" w14:textId="77777777" w:rsidR="00617193" w:rsidRPr="00DC5281" w:rsidRDefault="00617193" w:rsidP="00617193">
            <w:pPr>
              <w:pStyle w:val="TableParagraph"/>
              <w:rPr>
                <w:sz w:val="24"/>
                <w:szCs w:val="24"/>
              </w:rPr>
            </w:pPr>
          </w:p>
        </w:tc>
        <w:tc>
          <w:tcPr>
            <w:tcW w:w="2208" w:type="dxa"/>
            <w:vMerge/>
            <w:shd w:val="clear" w:color="auto" w:fill="auto"/>
          </w:tcPr>
          <w:p w14:paraId="01B052AC"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646044B5" w14:textId="1CAD0A11" w:rsidR="00617193" w:rsidRPr="00DC5281" w:rsidRDefault="00617193" w:rsidP="00617193">
            <w:pPr>
              <w:pStyle w:val="Default"/>
              <w:widowControl w:val="0"/>
              <w:tabs>
                <w:tab w:val="left" w:pos="289"/>
              </w:tabs>
            </w:pPr>
            <w:r w:rsidRPr="00DC5281">
              <w:t xml:space="preserve">2. </w:t>
            </w:r>
            <w:r w:rsidRPr="00DC5281">
              <w:rPr>
                <w:lang w:eastAsia="ru-RU"/>
              </w:rPr>
              <w:t>Предлагает эффективные решения по реализации финансово-экономических задач.</w:t>
            </w:r>
          </w:p>
        </w:tc>
        <w:tc>
          <w:tcPr>
            <w:tcW w:w="4322" w:type="dxa"/>
            <w:shd w:val="clear" w:color="auto" w:fill="auto"/>
          </w:tcPr>
          <w:p w14:paraId="2042A25C" w14:textId="77777777" w:rsidR="00617193" w:rsidRPr="00DC5281" w:rsidRDefault="00617193" w:rsidP="00617193">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Знать- </w:t>
            </w:r>
            <w:r w:rsidRPr="00DC5281">
              <w:rPr>
                <w:rStyle w:val="FontStyle12"/>
                <w:rFonts w:eastAsia="Calibri"/>
                <w:sz w:val="24"/>
                <w:szCs w:val="24"/>
                <w:lang w:eastAsia="ru-RU"/>
              </w:rPr>
              <w:t>основы построения системы интегрированного менеджмента.</w:t>
            </w:r>
          </w:p>
          <w:p w14:paraId="5C38C4BF" w14:textId="4654347F" w:rsidR="00617193" w:rsidRPr="00DC5281" w:rsidRDefault="00617193" w:rsidP="00617193">
            <w:pPr>
              <w:widowControl w:val="0"/>
              <w:tabs>
                <w:tab w:val="left" w:pos="993"/>
              </w:tabs>
              <w:autoSpaceDE w:val="0"/>
              <w:autoSpaceDN w:val="0"/>
              <w:spacing w:after="0"/>
              <w:rPr>
                <w:rStyle w:val="FontStyle12"/>
                <w:rFonts w:eastAsia="Calibri"/>
                <w:b/>
                <w:bCs/>
                <w:sz w:val="24"/>
                <w:szCs w:val="24"/>
                <w:lang w:eastAsia="ru-RU"/>
              </w:rPr>
            </w:pPr>
            <w:r w:rsidRPr="00DC5281">
              <w:rPr>
                <w:rStyle w:val="FontStyle12"/>
                <w:rFonts w:eastAsia="Calibri"/>
                <w:b/>
                <w:bCs/>
                <w:sz w:val="24"/>
                <w:szCs w:val="24"/>
                <w:lang w:eastAsia="ru-RU"/>
              </w:rPr>
              <w:t xml:space="preserve">Уметь </w:t>
            </w:r>
            <w:r w:rsidRPr="00DC5281">
              <w:rPr>
                <w:rStyle w:val="FontStyle12"/>
                <w:rFonts w:eastAsia="Calibri"/>
                <w:sz w:val="24"/>
                <w:szCs w:val="24"/>
                <w:lang w:eastAsia="ru-RU"/>
              </w:rPr>
              <w:t>– выстраивать интегрированную систему риск-менеджмента.</w:t>
            </w:r>
          </w:p>
        </w:tc>
      </w:tr>
      <w:tr w:rsidR="00617193" w:rsidRPr="00DC5281" w14:paraId="47568614" w14:textId="77777777" w:rsidTr="00617193">
        <w:trPr>
          <w:trHeight w:val="412"/>
        </w:trPr>
        <w:tc>
          <w:tcPr>
            <w:tcW w:w="10075" w:type="dxa"/>
            <w:gridSpan w:val="4"/>
            <w:shd w:val="clear" w:color="auto" w:fill="auto"/>
          </w:tcPr>
          <w:p w14:paraId="3F4B505B" w14:textId="4B9983BA" w:rsidR="00617193" w:rsidRPr="00DC5281" w:rsidRDefault="00617193" w:rsidP="00617193">
            <w:pPr>
              <w:widowControl w:val="0"/>
              <w:tabs>
                <w:tab w:val="left" w:pos="993"/>
              </w:tabs>
              <w:autoSpaceDE w:val="0"/>
              <w:autoSpaceDN w:val="0"/>
              <w:spacing w:after="0"/>
              <w:jc w:val="center"/>
              <w:rPr>
                <w:rStyle w:val="FontStyle12"/>
                <w:rFonts w:eastAsia="Calibri"/>
                <w:b/>
                <w:bCs/>
                <w:sz w:val="24"/>
                <w:szCs w:val="24"/>
                <w:lang w:eastAsia="ru-RU"/>
              </w:rPr>
            </w:pPr>
            <w:r w:rsidRPr="00DC5281">
              <w:rPr>
                <w:rFonts w:ascii="Times New Roman" w:hAnsi="Times New Roman"/>
              </w:rPr>
              <w:t>профиль «Финансовая разведка»</w:t>
            </w:r>
          </w:p>
        </w:tc>
      </w:tr>
      <w:tr w:rsidR="00617193" w:rsidRPr="00DC5281" w14:paraId="119E9868" w14:textId="77777777" w:rsidTr="00617193">
        <w:trPr>
          <w:trHeight w:val="2567"/>
        </w:trPr>
        <w:tc>
          <w:tcPr>
            <w:tcW w:w="1003" w:type="dxa"/>
            <w:vMerge w:val="restart"/>
            <w:shd w:val="clear" w:color="auto" w:fill="auto"/>
          </w:tcPr>
          <w:p w14:paraId="0775B779" w14:textId="3CB128C4" w:rsidR="00617193" w:rsidRPr="00DC5281" w:rsidRDefault="00617193" w:rsidP="00617193">
            <w:pPr>
              <w:pStyle w:val="TableParagraph"/>
              <w:rPr>
                <w:sz w:val="24"/>
                <w:szCs w:val="24"/>
              </w:rPr>
            </w:pPr>
            <w:r w:rsidRPr="00DC5281">
              <w:rPr>
                <w:sz w:val="24"/>
                <w:szCs w:val="24"/>
              </w:rPr>
              <w:t>ПКП-2</w:t>
            </w:r>
          </w:p>
        </w:tc>
        <w:tc>
          <w:tcPr>
            <w:tcW w:w="2208" w:type="dxa"/>
            <w:vMerge w:val="restart"/>
            <w:shd w:val="clear" w:color="auto" w:fill="auto"/>
          </w:tcPr>
          <w:p w14:paraId="4A0C5168" w14:textId="7375BAAC" w:rsidR="00617193" w:rsidRPr="00DC5281" w:rsidRDefault="00617193" w:rsidP="00617193">
            <w:pPr>
              <w:spacing w:after="0"/>
              <w:rPr>
                <w:rFonts w:ascii="Times New Roman" w:hAnsi="Times New Roman"/>
                <w:lang w:eastAsia="ru-RU"/>
              </w:rPr>
            </w:pPr>
            <w:r w:rsidRPr="00DC5281">
              <w:rPr>
                <w:rFonts w:ascii="Times New Roman" w:hAnsi="Times New Roman"/>
                <w:lang w:eastAsia="ru-RU"/>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542" w:type="dxa"/>
            <w:shd w:val="clear" w:color="auto" w:fill="auto"/>
          </w:tcPr>
          <w:p w14:paraId="06873FAA" w14:textId="77777777" w:rsidR="00617193" w:rsidRPr="00DC5281" w:rsidRDefault="00617193" w:rsidP="00617193">
            <w:pPr>
              <w:tabs>
                <w:tab w:val="left" w:pos="345"/>
              </w:tabs>
              <w:spacing w:after="0"/>
              <w:contextualSpacing/>
              <w:rPr>
                <w:rFonts w:ascii="Times New Roman" w:hAnsi="Times New Roman"/>
              </w:rPr>
            </w:pPr>
            <w:r w:rsidRPr="00DC5281">
              <w:rPr>
                <w:rFonts w:ascii="Times New Roman" w:hAnsi="Times New Roman"/>
              </w:rPr>
              <w:t>1.Разрабатывает, совершенствует, выбирает наиболее эффективные методики выявления и оценки риска ОД/ФТ в отношении риска клиента.</w:t>
            </w:r>
          </w:p>
          <w:p w14:paraId="559BE250" w14:textId="6C5D16CD" w:rsidR="00617193" w:rsidRPr="00DC5281" w:rsidRDefault="00617193" w:rsidP="00617193">
            <w:pPr>
              <w:pStyle w:val="Default"/>
              <w:widowControl w:val="0"/>
              <w:tabs>
                <w:tab w:val="left" w:pos="289"/>
              </w:tabs>
            </w:pPr>
          </w:p>
        </w:tc>
        <w:tc>
          <w:tcPr>
            <w:tcW w:w="4322" w:type="dxa"/>
            <w:shd w:val="clear" w:color="auto" w:fill="auto"/>
          </w:tcPr>
          <w:p w14:paraId="3C09E7AF" w14:textId="77777777" w:rsidR="00617193" w:rsidRPr="00DC5281" w:rsidRDefault="00617193" w:rsidP="00617193">
            <w:pPr>
              <w:widowControl w:val="0"/>
              <w:tabs>
                <w:tab w:val="left" w:pos="993"/>
              </w:tabs>
              <w:autoSpaceDE w:val="0"/>
              <w:autoSpaceDN w:val="0"/>
              <w:spacing w:after="0"/>
              <w:rPr>
                <w:rFonts w:ascii="Times New Roman" w:hAnsi="Times New Roman"/>
              </w:rPr>
            </w:pPr>
            <w:r w:rsidRPr="00DC5281">
              <w:rPr>
                <w:rFonts w:ascii="Times New Roman" w:hAnsi="Times New Roman"/>
                <w:b/>
                <w:bCs/>
              </w:rPr>
              <w:t>Знать</w:t>
            </w:r>
            <w:r w:rsidRPr="00DC5281">
              <w:rPr>
                <w:rFonts w:ascii="Times New Roman" w:hAnsi="Times New Roman"/>
              </w:rPr>
              <w:t xml:space="preserve"> – методы работы и наиболее эффективные методики выявления и оценки риска ОД/ФТ в отношении риска клиента.</w:t>
            </w:r>
          </w:p>
          <w:p w14:paraId="5846079B" w14:textId="226DC687" w:rsidR="00617193" w:rsidRPr="00DC5281" w:rsidRDefault="00617193" w:rsidP="00617193">
            <w:pPr>
              <w:widowControl w:val="0"/>
              <w:tabs>
                <w:tab w:val="left" w:pos="993"/>
              </w:tabs>
              <w:autoSpaceDE w:val="0"/>
              <w:autoSpaceDN w:val="0"/>
              <w:spacing w:after="0"/>
              <w:rPr>
                <w:rStyle w:val="FontStyle12"/>
                <w:rFonts w:eastAsia="Calibri"/>
                <w:b/>
                <w:bCs/>
                <w:sz w:val="24"/>
                <w:szCs w:val="24"/>
                <w:lang w:eastAsia="ru-RU"/>
              </w:rPr>
            </w:pPr>
            <w:r w:rsidRPr="00DC5281">
              <w:rPr>
                <w:rFonts w:ascii="Times New Roman" w:hAnsi="Times New Roman"/>
                <w:b/>
                <w:bCs/>
              </w:rPr>
              <w:t xml:space="preserve">Уметь </w:t>
            </w:r>
            <w:r w:rsidRPr="00DC5281">
              <w:rPr>
                <w:rFonts w:ascii="Times New Roman" w:hAnsi="Times New Roman"/>
              </w:rPr>
              <w:t xml:space="preserve">– осуществлять выбор среди существующих, совершенствовать их и разрабатывать новые методики оценки рисков отмывания доходов, полученных преступным путем. </w:t>
            </w:r>
          </w:p>
        </w:tc>
      </w:tr>
      <w:tr w:rsidR="00617193" w:rsidRPr="00DC5281" w14:paraId="29B5948A" w14:textId="77777777" w:rsidTr="00617193">
        <w:trPr>
          <w:trHeight w:val="2534"/>
        </w:trPr>
        <w:tc>
          <w:tcPr>
            <w:tcW w:w="1003" w:type="dxa"/>
            <w:vMerge/>
            <w:shd w:val="clear" w:color="auto" w:fill="auto"/>
          </w:tcPr>
          <w:p w14:paraId="3C589E6A" w14:textId="77777777" w:rsidR="00617193" w:rsidRPr="00DC5281" w:rsidRDefault="00617193" w:rsidP="00617193">
            <w:pPr>
              <w:pStyle w:val="TableParagraph"/>
              <w:rPr>
                <w:sz w:val="24"/>
                <w:szCs w:val="24"/>
              </w:rPr>
            </w:pPr>
          </w:p>
        </w:tc>
        <w:tc>
          <w:tcPr>
            <w:tcW w:w="2208" w:type="dxa"/>
            <w:vMerge/>
            <w:shd w:val="clear" w:color="auto" w:fill="auto"/>
          </w:tcPr>
          <w:p w14:paraId="2EC20C9E"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656AE782" w14:textId="38B9B3B9" w:rsidR="00617193" w:rsidRPr="00DC5281" w:rsidRDefault="00617193" w:rsidP="00617193">
            <w:pPr>
              <w:tabs>
                <w:tab w:val="left" w:pos="345"/>
              </w:tabs>
              <w:spacing w:after="0"/>
              <w:contextualSpacing/>
              <w:rPr>
                <w:rFonts w:ascii="Times New Roman" w:hAnsi="Times New Roman"/>
              </w:rPr>
            </w:pPr>
            <w:r w:rsidRPr="00DC5281">
              <w:rPr>
                <w:rFonts w:ascii="Times New Roman" w:hAnsi="Times New Roman"/>
              </w:rPr>
              <w:t xml:space="preserve">2.Реализует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 </w:t>
            </w:r>
          </w:p>
        </w:tc>
        <w:tc>
          <w:tcPr>
            <w:tcW w:w="4322" w:type="dxa"/>
            <w:shd w:val="clear" w:color="auto" w:fill="auto"/>
          </w:tcPr>
          <w:p w14:paraId="2A82988B" w14:textId="77777777" w:rsidR="00617193" w:rsidRPr="00DC5281" w:rsidRDefault="00617193" w:rsidP="00617193">
            <w:pPr>
              <w:widowControl w:val="0"/>
              <w:tabs>
                <w:tab w:val="left" w:pos="993"/>
              </w:tabs>
              <w:autoSpaceDE w:val="0"/>
              <w:autoSpaceDN w:val="0"/>
              <w:spacing w:after="0"/>
              <w:rPr>
                <w:rFonts w:ascii="Times New Roman" w:hAnsi="Times New Roman"/>
              </w:rPr>
            </w:pPr>
            <w:r w:rsidRPr="00DC5281">
              <w:rPr>
                <w:rFonts w:ascii="Times New Roman" w:hAnsi="Times New Roman"/>
                <w:b/>
                <w:bCs/>
              </w:rPr>
              <w:t xml:space="preserve">Знать – </w:t>
            </w:r>
            <w:r w:rsidRPr="00DC5281">
              <w:rPr>
                <w:rFonts w:ascii="Times New Roman" w:hAnsi="Times New Roman"/>
              </w:rPr>
              <w:t>содержание мероприятий</w:t>
            </w:r>
            <w:r w:rsidRPr="00DC5281">
              <w:rPr>
                <w:rFonts w:ascii="Times New Roman" w:hAnsi="Times New Roman"/>
                <w:b/>
                <w:bCs/>
              </w:rPr>
              <w:t xml:space="preserve"> </w:t>
            </w:r>
            <w:r w:rsidRPr="00DC5281">
              <w:rPr>
                <w:rFonts w:ascii="Times New Roman" w:hAnsi="Times New Roman"/>
              </w:rPr>
              <w:t>по мониторингу анализу и контролю рисков клиента и риска использования продукта/услуг организации.</w:t>
            </w:r>
          </w:p>
          <w:p w14:paraId="51404576" w14:textId="75A30CCD" w:rsidR="00617193" w:rsidRPr="00DC5281" w:rsidRDefault="00617193" w:rsidP="00617193">
            <w:pPr>
              <w:widowControl w:val="0"/>
              <w:tabs>
                <w:tab w:val="left" w:pos="993"/>
              </w:tabs>
              <w:autoSpaceDE w:val="0"/>
              <w:autoSpaceDN w:val="0"/>
              <w:spacing w:after="0"/>
              <w:rPr>
                <w:rFonts w:ascii="Times New Roman" w:hAnsi="Times New Roman"/>
                <w:b/>
                <w:bCs/>
              </w:rPr>
            </w:pPr>
            <w:r w:rsidRPr="00DC5281">
              <w:rPr>
                <w:rFonts w:ascii="Times New Roman" w:hAnsi="Times New Roman"/>
                <w:b/>
                <w:bCs/>
              </w:rPr>
              <w:t>Уметь</w:t>
            </w:r>
            <w:r w:rsidRPr="00DC5281">
              <w:rPr>
                <w:rFonts w:ascii="Times New Roman" w:hAnsi="Times New Roman"/>
              </w:rPr>
              <w:t xml:space="preserve"> – осуществлять реализацию различных мероприятий по мониторингу, анализу и контролю рисков клиента и риска использования продукта/услуг организации.</w:t>
            </w:r>
          </w:p>
        </w:tc>
      </w:tr>
      <w:tr w:rsidR="00617193" w:rsidRPr="00DC5281" w14:paraId="221D39B1" w14:textId="77777777" w:rsidTr="009E7B16">
        <w:trPr>
          <w:trHeight w:val="412"/>
        </w:trPr>
        <w:tc>
          <w:tcPr>
            <w:tcW w:w="1003" w:type="dxa"/>
            <w:vMerge/>
            <w:shd w:val="clear" w:color="auto" w:fill="auto"/>
          </w:tcPr>
          <w:p w14:paraId="2C9FACFF" w14:textId="77777777" w:rsidR="00617193" w:rsidRPr="00DC5281" w:rsidRDefault="00617193" w:rsidP="00617193">
            <w:pPr>
              <w:pStyle w:val="TableParagraph"/>
              <w:rPr>
                <w:sz w:val="24"/>
                <w:szCs w:val="24"/>
              </w:rPr>
            </w:pPr>
          </w:p>
        </w:tc>
        <w:tc>
          <w:tcPr>
            <w:tcW w:w="2208" w:type="dxa"/>
            <w:vMerge/>
            <w:shd w:val="clear" w:color="auto" w:fill="auto"/>
          </w:tcPr>
          <w:p w14:paraId="04BC6ECF"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4BF3A934" w14:textId="48A8E855" w:rsidR="00617193" w:rsidRPr="00DC5281" w:rsidRDefault="00617193" w:rsidP="00617193">
            <w:pPr>
              <w:tabs>
                <w:tab w:val="left" w:pos="345"/>
              </w:tabs>
              <w:spacing w:after="0"/>
              <w:contextualSpacing/>
              <w:rPr>
                <w:rFonts w:ascii="Times New Roman" w:hAnsi="Times New Roman"/>
              </w:rPr>
            </w:pPr>
            <w:r w:rsidRPr="00DC5281">
              <w:rPr>
                <w:rFonts w:ascii="Times New Roman" w:hAnsi="Times New Roman"/>
              </w:rPr>
              <w:t>3. Создает матрицы рисков для программ и процедур с целью выявления слабых или недостаточных мер контроля.</w:t>
            </w:r>
          </w:p>
        </w:tc>
        <w:tc>
          <w:tcPr>
            <w:tcW w:w="4322" w:type="dxa"/>
            <w:shd w:val="clear" w:color="auto" w:fill="auto"/>
          </w:tcPr>
          <w:p w14:paraId="2C77A7A4" w14:textId="77777777" w:rsidR="00617193" w:rsidRPr="00DC5281" w:rsidRDefault="00617193" w:rsidP="00617193">
            <w:pPr>
              <w:widowControl w:val="0"/>
              <w:tabs>
                <w:tab w:val="left" w:pos="993"/>
              </w:tabs>
              <w:autoSpaceDE w:val="0"/>
              <w:autoSpaceDN w:val="0"/>
              <w:spacing w:after="0"/>
              <w:rPr>
                <w:rFonts w:ascii="Times New Roman" w:hAnsi="Times New Roman"/>
              </w:rPr>
            </w:pPr>
            <w:r w:rsidRPr="00DC5281">
              <w:rPr>
                <w:rFonts w:ascii="Times New Roman" w:hAnsi="Times New Roman"/>
                <w:b/>
                <w:bCs/>
              </w:rPr>
              <w:t xml:space="preserve">Знать – </w:t>
            </w:r>
            <w:r w:rsidRPr="00DC5281">
              <w:rPr>
                <w:rFonts w:ascii="Times New Roman" w:hAnsi="Times New Roman"/>
              </w:rPr>
              <w:t>содержание матрицы рисков для программ и процедур с целью выявления слабых или недостаточных мер контроля.</w:t>
            </w:r>
          </w:p>
          <w:p w14:paraId="5DAF1DF5" w14:textId="056705D7" w:rsidR="00617193" w:rsidRPr="00DC5281" w:rsidRDefault="00617193" w:rsidP="00617193">
            <w:pPr>
              <w:widowControl w:val="0"/>
              <w:tabs>
                <w:tab w:val="left" w:pos="993"/>
              </w:tabs>
              <w:autoSpaceDE w:val="0"/>
              <w:autoSpaceDN w:val="0"/>
              <w:spacing w:after="0"/>
              <w:rPr>
                <w:rFonts w:ascii="Times New Roman" w:hAnsi="Times New Roman"/>
                <w:b/>
                <w:bCs/>
              </w:rPr>
            </w:pPr>
            <w:r w:rsidRPr="00DC5281">
              <w:rPr>
                <w:rFonts w:ascii="Times New Roman" w:hAnsi="Times New Roman"/>
                <w:b/>
                <w:bCs/>
              </w:rPr>
              <w:t>Уметь</w:t>
            </w:r>
            <w:r w:rsidRPr="00DC5281">
              <w:rPr>
                <w:rFonts w:ascii="Times New Roman" w:hAnsi="Times New Roman"/>
              </w:rPr>
              <w:t xml:space="preserve"> – создавать матрицы рисков для программ и процедур в целях выявления слабых или недостаточных мер контроля.</w:t>
            </w:r>
          </w:p>
        </w:tc>
      </w:tr>
      <w:tr w:rsidR="00617193" w:rsidRPr="00DC5281" w14:paraId="25B15CF5" w14:textId="77777777" w:rsidTr="00617193">
        <w:trPr>
          <w:trHeight w:val="412"/>
        </w:trPr>
        <w:tc>
          <w:tcPr>
            <w:tcW w:w="10075" w:type="dxa"/>
            <w:gridSpan w:val="4"/>
            <w:shd w:val="clear" w:color="auto" w:fill="auto"/>
          </w:tcPr>
          <w:p w14:paraId="72B1AFC7" w14:textId="489D839B" w:rsidR="00617193" w:rsidRPr="00DC5281" w:rsidRDefault="00143A9E" w:rsidP="00617193">
            <w:pPr>
              <w:widowControl w:val="0"/>
              <w:tabs>
                <w:tab w:val="left" w:pos="993"/>
              </w:tabs>
              <w:autoSpaceDE w:val="0"/>
              <w:autoSpaceDN w:val="0"/>
              <w:spacing w:after="0"/>
              <w:jc w:val="center"/>
              <w:rPr>
                <w:rFonts w:ascii="Times New Roman" w:hAnsi="Times New Roman"/>
                <w:b/>
                <w:bCs/>
              </w:rPr>
            </w:pPr>
            <w:r>
              <w:rPr>
                <w:rFonts w:ascii="Times New Roman" w:hAnsi="Times New Roman"/>
                <w:lang w:eastAsia="ru-RU"/>
              </w:rPr>
              <w:t>п</w:t>
            </w:r>
            <w:r w:rsidR="00617193" w:rsidRPr="00DC5281">
              <w:rPr>
                <w:rFonts w:ascii="Times New Roman" w:hAnsi="Times New Roman"/>
                <w:lang w:eastAsia="ru-RU"/>
              </w:rPr>
              <w:t>рофиль «Корпоративные финансы и бизнес-аналитика (с частичной реализацией на английском языке)»</w:t>
            </w:r>
          </w:p>
        </w:tc>
      </w:tr>
      <w:tr w:rsidR="00CF45BC" w:rsidRPr="00DC5281" w14:paraId="7D1FE830" w14:textId="77777777" w:rsidTr="009E7B16">
        <w:trPr>
          <w:trHeight w:val="412"/>
        </w:trPr>
        <w:tc>
          <w:tcPr>
            <w:tcW w:w="1003" w:type="dxa"/>
            <w:vMerge w:val="restart"/>
            <w:shd w:val="clear" w:color="auto" w:fill="auto"/>
          </w:tcPr>
          <w:p w14:paraId="64CE929F" w14:textId="45B80E9D" w:rsidR="00CF45BC" w:rsidRPr="00DC5281" w:rsidRDefault="00CF45BC" w:rsidP="00CF45BC">
            <w:pPr>
              <w:pStyle w:val="TableParagraph"/>
              <w:rPr>
                <w:sz w:val="24"/>
                <w:szCs w:val="24"/>
              </w:rPr>
            </w:pPr>
            <w:r w:rsidRPr="00DC5281">
              <w:rPr>
                <w:sz w:val="24"/>
                <w:szCs w:val="24"/>
              </w:rPr>
              <w:t>ПКП-3</w:t>
            </w:r>
          </w:p>
        </w:tc>
        <w:tc>
          <w:tcPr>
            <w:tcW w:w="2208" w:type="dxa"/>
            <w:vMerge w:val="restart"/>
            <w:shd w:val="clear" w:color="auto" w:fill="auto"/>
          </w:tcPr>
          <w:p w14:paraId="41156498" w14:textId="77777777" w:rsidR="00CF45BC" w:rsidRPr="00DC5281" w:rsidRDefault="00CF45BC" w:rsidP="00CF45BC">
            <w:pPr>
              <w:pStyle w:val="a5"/>
              <w:ind w:left="0"/>
              <w:jc w:val="both"/>
              <w:rPr>
                <w:rFonts w:eastAsia="Calibri"/>
              </w:rPr>
            </w:pPr>
            <w:r w:rsidRPr="00DC5281">
              <w:t xml:space="preserve">Способность обрабатывать информационные потоки больших массивов данных для разработки стратегии развития корпорации </w:t>
            </w:r>
          </w:p>
          <w:p w14:paraId="63DBD798" w14:textId="77777777" w:rsidR="00CF45BC" w:rsidRPr="00DC5281" w:rsidRDefault="00CF45BC" w:rsidP="00CF45BC">
            <w:pPr>
              <w:spacing w:after="0"/>
              <w:rPr>
                <w:rFonts w:ascii="Times New Roman" w:hAnsi="Times New Roman"/>
                <w:lang w:eastAsia="ru-RU"/>
              </w:rPr>
            </w:pPr>
          </w:p>
        </w:tc>
        <w:tc>
          <w:tcPr>
            <w:tcW w:w="2542" w:type="dxa"/>
            <w:shd w:val="clear" w:color="auto" w:fill="auto"/>
          </w:tcPr>
          <w:p w14:paraId="3E75556D" w14:textId="5F28F600" w:rsidR="00CF45BC" w:rsidRPr="00DC5281" w:rsidRDefault="00CF45BC" w:rsidP="00CF45BC">
            <w:pPr>
              <w:tabs>
                <w:tab w:val="left" w:pos="284"/>
              </w:tabs>
              <w:ind w:left="5"/>
              <w:contextualSpacing/>
              <w:jc w:val="both"/>
              <w:rPr>
                <w:rStyle w:val="FontStyle12"/>
                <w:rFonts w:eastAsia="Calibri"/>
                <w:sz w:val="24"/>
                <w:szCs w:val="24"/>
              </w:rPr>
            </w:pPr>
            <w:r w:rsidRPr="00DC5281">
              <w:rPr>
                <w:rFonts w:ascii="Times New Roman" w:eastAsiaTheme="minorEastAsia" w:hAnsi="Times New Roman"/>
              </w:rPr>
              <w:t>1.Грамотно анализирует и обрабатывает информационные потоки больших массивов данных различных рынков.</w:t>
            </w:r>
          </w:p>
          <w:p w14:paraId="03EAC966" w14:textId="7513FD91" w:rsidR="00CF45BC" w:rsidRPr="00DC5281" w:rsidRDefault="00CF45BC" w:rsidP="00CF45BC">
            <w:pPr>
              <w:tabs>
                <w:tab w:val="left" w:pos="345"/>
              </w:tabs>
              <w:spacing w:after="0"/>
              <w:contextualSpacing/>
              <w:rPr>
                <w:rFonts w:ascii="Times New Roman" w:hAnsi="Times New Roman"/>
              </w:rPr>
            </w:pPr>
          </w:p>
        </w:tc>
        <w:tc>
          <w:tcPr>
            <w:tcW w:w="4322" w:type="dxa"/>
            <w:shd w:val="clear" w:color="auto" w:fill="auto"/>
          </w:tcPr>
          <w:p w14:paraId="60641568" w14:textId="77777777" w:rsidR="00CF45BC" w:rsidRPr="00DC5281" w:rsidRDefault="00CF45BC" w:rsidP="00CF45BC">
            <w:pPr>
              <w:tabs>
                <w:tab w:val="left" w:pos="290"/>
              </w:tabs>
              <w:ind w:left="5"/>
              <w:contextualSpacing/>
              <w:jc w:val="both"/>
              <w:rPr>
                <w:rFonts w:ascii="Times New Roman" w:eastAsiaTheme="minorEastAsia" w:hAnsi="Times New Roman"/>
              </w:rPr>
            </w:pPr>
            <w:r w:rsidRPr="00DC5281">
              <w:rPr>
                <w:rFonts w:ascii="Times New Roman" w:hAnsi="Times New Roman"/>
                <w:b/>
                <w:bCs/>
                <w:lang w:eastAsia="ru-RU"/>
              </w:rPr>
              <w:t>Знать</w:t>
            </w:r>
            <w:r w:rsidRPr="00DC5281">
              <w:rPr>
                <w:rFonts w:ascii="Times New Roman" w:hAnsi="Times New Roman"/>
                <w:lang w:eastAsia="ru-RU"/>
              </w:rPr>
              <w:t xml:space="preserve"> – способы анализа и обработки информационных потоков </w:t>
            </w:r>
            <w:r w:rsidRPr="00DC5281">
              <w:rPr>
                <w:rFonts w:ascii="Times New Roman" w:eastAsiaTheme="minorEastAsia" w:hAnsi="Times New Roman"/>
              </w:rPr>
              <w:t>больших массивов данных различных рынков.</w:t>
            </w:r>
          </w:p>
          <w:p w14:paraId="613D0619" w14:textId="32308863" w:rsidR="00CF45BC" w:rsidRPr="00DC5281" w:rsidRDefault="00CF45BC" w:rsidP="00CF45BC">
            <w:pPr>
              <w:spacing w:after="0"/>
              <w:rPr>
                <w:rFonts w:ascii="Times New Roman" w:hAnsi="Times New Roman"/>
                <w:b/>
                <w:bCs/>
              </w:rPr>
            </w:pPr>
            <w:r w:rsidRPr="00DC5281">
              <w:rPr>
                <w:rFonts w:ascii="Times New Roman" w:hAnsi="Times New Roman"/>
                <w:b/>
                <w:bCs/>
                <w:lang w:eastAsia="ru-RU"/>
              </w:rPr>
              <w:t>Уметь</w:t>
            </w:r>
            <w:r w:rsidRPr="00DC5281">
              <w:rPr>
                <w:rFonts w:ascii="Times New Roman" w:hAnsi="Times New Roman"/>
                <w:lang w:eastAsia="ru-RU"/>
              </w:rPr>
              <w:t xml:space="preserve"> – проводить анализ и обработку информационных потоков </w:t>
            </w:r>
            <w:r w:rsidRPr="00DC5281">
              <w:rPr>
                <w:rFonts w:ascii="Times New Roman" w:eastAsiaTheme="minorEastAsia" w:hAnsi="Times New Roman"/>
              </w:rPr>
              <w:t>больших массивов данных различных рынков.</w:t>
            </w:r>
          </w:p>
        </w:tc>
      </w:tr>
      <w:tr w:rsidR="00CF45BC" w:rsidRPr="00DC5281" w14:paraId="65D80116" w14:textId="77777777" w:rsidTr="009E7B16">
        <w:trPr>
          <w:trHeight w:val="412"/>
        </w:trPr>
        <w:tc>
          <w:tcPr>
            <w:tcW w:w="1003" w:type="dxa"/>
            <w:vMerge/>
            <w:shd w:val="clear" w:color="auto" w:fill="auto"/>
          </w:tcPr>
          <w:p w14:paraId="4523D283" w14:textId="77777777" w:rsidR="00CF45BC" w:rsidRPr="00DC5281" w:rsidRDefault="00CF45BC" w:rsidP="00CF45BC">
            <w:pPr>
              <w:pStyle w:val="TableParagraph"/>
              <w:rPr>
                <w:sz w:val="24"/>
                <w:szCs w:val="24"/>
              </w:rPr>
            </w:pPr>
          </w:p>
        </w:tc>
        <w:tc>
          <w:tcPr>
            <w:tcW w:w="2208" w:type="dxa"/>
            <w:vMerge/>
            <w:shd w:val="clear" w:color="auto" w:fill="auto"/>
          </w:tcPr>
          <w:p w14:paraId="0A4FC941" w14:textId="77777777" w:rsidR="00CF45BC" w:rsidRPr="00DC5281" w:rsidRDefault="00CF45BC" w:rsidP="00CF45BC">
            <w:pPr>
              <w:pStyle w:val="a5"/>
              <w:ind w:left="0"/>
              <w:jc w:val="both"/>
            </w:pPr>
          </w:p>
        </w:tc>
        <w:tc>
          <w:tcPr>
            <w:tcW w:w="2542" w:type="dxa"/>
            <w:shd w:val="clear" w:color="auto" w:fill="auto"/>
          </w:tcPr>
          <w:p w14:paraId="31E8780A" w14:textId="6E372498" w:rsidR="00CF45BC" w:rsidRPr="00DC5281" w:rsidRDefault="00CF45BC" w:rsidP="00CF45BC">
            <w:pPr>
              <w:tabs>
                <w:tab w:val="left" w:pos="290"/>
              </w:tabs>
              <w:ind w:left="5"/>
              <w:contextualSpacing/>
              <w:jc w:val="both"/>
              <w:rPr>
                <w:rFonts w:ascii="Times New Roman" w:eastAsiaTheme="minorEastAsia" w:hAnsi="Times New Roman"/>
              </w:rPr>
            </w:pPr>
            <w:r w:rsidRPr="00DC5281">
              <w:rPr>
                <w:rStyle w:val="FontStyle12"/>
                <w:rFonts w:eastAsia="Calibri"/>
                <w:sz w:val="24"/>
                <w:szCs w:val="24"/>
              </w:rPr>
              <w:t>2.Использует результаты обработки больших массивов данных для разработки стратегии развития бизнеса.</w:t>
            </w:r>
          </w:p>
        </w:tc>
        <w:tc>
          <w:tcPr>
            <w:tcW w:w="4322" w:type="dxa"/>
            <w:shd w:val="clear" w:color="auto" w:fill="auto"/>
          </w:tcPr>
          <w:p w14:paraId="43FB6CF3" w14:textId="77777777" w:rsidR="00CF45BC" w:rsidRPr="00DC5281" w:rsidRDefault="00CF45BC" w:rsidP="00CF45BC">
            <w:pPr>
              <w:spacing w:after="0"/>
              <w:rPr>
                <w:rFonts w:ascii="Times New Roman" w:eastAsiaTheme="minorEastAsia" w:hAnsi="Times New Roman"/>
              </w:rPr>
            </w:pPr>
            <w:r w:rsidRPr="00DC5281">
              <w:rPr>
                <w:rFonts w:ascii="Times New Roman" w:eastAsiaTheme="minorEastAsia" w:hAnsi="Times New Roman"/>
                <w:b/>
                <w:bCs/>
              </w:rPr>
              <w:t xml:space="preserve">Знать – </w:t>
            </w:r>
            <w:r w:rsidRPr="00DC5281">
              <w:rPr>
                <w:rFonts w:ascii="Times New Roman" w:eastAsiaTheme="minorEastAsia" w:hAnsi="Times New Roman"/>
              </w:rPr>
              <w:t>способы использования результатов обработки больших массивов данных при разработке стратегии развития бизнеса.</w:t>
            </w:r>
          </w:p>
          <w:p w14:paraId="3E51DEAA" w14:textId="1F8F76D4" w:rsidR="00CF45BC" w:rsidRPr="00DC5281" w:rsidRDefault="00CF45BC" w:rsidP="00CF45BC">
            <w:pPr>
              <w:tabs>
                <w:tab w:val="left" w:pos="290"/>
              </w:tabs>
              <w:ind w:left="5"/>
              <w:contextualSpacing/>
              <w:jc w:val="both"/>
              <w:rPr>
                <w:rFonts w:ascii="Times New Roman" w:hAnsi="Times New Roman"/>
                <w:b/>
                <w:bCs/>
                <w:lang w:eastAsia="ru-RU"/>
              </w:rPr>
            </w:pPr>
            <w:r w:rsidRPr="00DC5281">
              <w:rPr>
                <w:rFonts w:ascii="Times New Roman" w:eastAsiaTheme="minorEastAsia" w:hAnsi="Times New Roman"/>
                <w:b/>
                <w:bCs/>
              </w:rPr>
              <w:t>Уметь –</w:t>
            </w:r>
            <w:r w:rsidRPr="00DC5281">
              <w:rPr>
                <w:rFonts w:ascii="Times New Roman" w:eastAsiaTheme="minorEastAsia" w:hAnsi="Times New Roman"/>
              </w:rPr>
              <w:t xml:space="preserve"> осуществлять разработку стратегии развития бизнеса с использованием обработки больших массивов данных.</w:t>
            </w:r>
          </w:p>
        </w:tc>
      </w:tr>
      <w:tr w:rsidR="00CF45BC" w:rsidRPr="00DC5281" w14:paraId="0E8E5102" w14:textId="77777777" w:rsidTr="008759B1">
        <w:trPr>
          <w:trHeight w:val="412"/>
        </w:trPr>
        <w:tc>
          <w:tcPr>
            <w:tcW w:w="10075" w:type="dxa"/>
            <w:gridSpan w:val="4"/>
            <w:shd w:val="clear" w:color="auto" w:fill="auto"/>
          </w:tcPr>
          <w:p w14:paraId="404768DA" w14:textId="58F068E3" w:rsidR="00CF45BC" w:rsidRPr="00DC5281" w:rsidRDefault="00CF45BC" w:rsidP="00CF45BC">
            <w:pPr>
              <w:spacing w:after="0"/>
              <w:jc w:val="center"/>
              <w:rPr>
                <w:rFonts w:ascii="Times New Roman" w:eastAsiaTheme="minorEastAsia" w:hAnsi="Times New Roman"/>
                <w:b/>
                <w:bCs/>
              </w:rPr>
            </w:pPr>
            <w:r w:rsidRPr="00DC5281">
              <w:rPr>
                <w:rFonts w:ascii="Times New Roman" w:hAnsi="Times New Roman"/>
                <w:lang w:eastAsia="ru-RU"/>
              </w:rPr>
              <w:t>Профиль «Экономика и финансы топливно-энергетического комплекса»</w:t>
            </w:r>
          </w:p>
        </w:tc>
      </w:tr>
      <w:tr w:rsidR="00CF45BC" w:rsidRPr="00DC5281" w14:paraId="22AD652F" w14:textId="77777777" w:rsidTr="00CF45BC">
        <w:trPr>
          <w:trHeight w:val="1581"/>
        </w:trPr>
        <w:tc>
          <w:tcPr>
            <w:tcW w:w="1003" w:type="dxa"/>
            <w:vMerge w:val="restart"/>
            <w:shd w:val="clear" w:color="auto" w:fill="auto"/>
          </w:tcPr>
          <w:p w14:paraId="0BA27363" w14:textId="349DA6C0" w:rsidR="00CF45BC" w:rsidRPr="00DC5281" w:rsidRDefault="00CF45BC" w:rsidP="00CF45BC">
            <w:pPr>
              <w:pStyle w:val="TableParagraph"/>
              <w:rPr>
                <w:sz w:val="24"/>
                <w:szCs w:val="24"/>
              </w:rPr>
            </w:pPr>
            <w:r w:rsidRPr="00DC5281">
              <w:rPr>
                <w:sz w:val="24"/>
                <w:szCs w:val="24"/>
              </w:rPr>
              <w:t>ПКП-1</w:t>
            </w:r>
          </w:p>
        </w:tc>
        <w:tc>
          <w:tcPr>
            <w:tcW w:w="2208" w:type="dxa"/>
            <w:vMerge w:val="restart"/>
            <w:shd w:val="clear" w:color="auto" w:fill="auto"/>
          </w:tcPr>
          <w:p w14:paraId="72314A4B" w14:textId="1F12E68B" w:rsidR="00CF45BC" w:rsidRPr="00DC5281" w:rsidRDefault="00CF45BC" w:rsidP="00CF45BC">
            <w:pPr>
              <w:pStyle w:val="a5"/>
              <w:ind w:left="0"/>
            </w:pPr>
            <w:r w:rsidRPr="00DC5281">
              <w:rPr>
                <w:rFonts w:eastAsia="Calibri"/>
              </w:rPr>
              <w:t xml:space="preserve">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 </w:t>
            </w:r>
          </w:p>
        </w:tc>
        <w:tc>
          <w:tcPr>
            <w:tcW w:w="2542" w:type="dxa"/>
            <w:shd w:val="clear" w:color="auto" w:fill="auto"/>
          </w:tcPr>
          <w:p w14:paraId="67FC1B53" w14:textId="6DFF82C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sz w:val="24"/>
                <w:szCs w:val="24"/>
              </w:rPr>
              <w:t>1.Применяет нормативно-правовую базу, регламентирующую порядок расчета финансово-экономических показателей в ТЭК.</w:t>
            </w:r>
          </w:p>
        </w:tc>
        <w:tc>
          <w:tcPr>
            <w:tcW w:w="4322" w:type="dxa"/>
            <w:shd w:val="clear" w:color="auto" w:fill="auto"/>
          </w:tcPr>
          <w:p w14:paraId="1B9DB499" w14:textId="77777777" w:rsidR="00CF45BC" w:rsidRPr="00DC5281" w:rsidRDefault="00CF45BC" w:rsidP="00CF45BC">
            <w:pPr>
              <w:pStyle w:val="Style2"/>
              <w:spacing w:line="240" w:lineRule="auto"/>
              <w:rPr>
                <w:rStyle w:val="FontStyle12"/>
                <w:rFonts w:eastAsia="Calibri"/>
                <w:sz w:val="24"/>
                <w:szCs w:val="24"/>
              </w:rPr>
            </w:pPr>
            <w:r w:rsidRPr="00DC5281">
              <w:rPr>
                <w:b/>
                <w:bCs/>
              </w:rPr>
              <w:t>Знать</w:t>
            </w:r>
            <w:r w:rsidRPr="00DC5281">
              <w:t xml:space="preserve"> – нормативно-правовую базу, определяющую </w:t>
            </w:r>
            <w:r w:rsidRPr="00DC5281">
              <w:rPr>
                <w:rStyle w:val="FontStyle12"/>
                <w:rFonts w:eastAsia="Calibri"/>
                <w:sz w:val="24"/>
                <w:szCs w:val="24"/>
              </w:rPr>
              <w:t>порядок расчета финансово-экономических показателей в ТЭК.</w:t>
            </w:r>
          </w:p>
          <w:p w14:paraId="4DB13790" w14:textId="4654ABF4" w:rsidR="00CF45BC" w:rsidRPr="00DC5281" w:rsidRDefault="00CF45BC" w:rsidP="00CF45BC">
            <w:pPr>
              <w:pStyle w:val="Style2"/>
              <w:spacing w:line="240" w:lineRule="auto"/>
              <w:rPr>
                <w:rFonts w:eastAsiaTheme="minorEastAsia"/>
                <w:b/>
                <w:bCs/>
              </w:rPr>
            </w:pPr>
            <w:r w:rsidRPr="00DC5281">
              <w:rPr>
                <w:b/>
                <w:bCs/>
              </w:rPr>
              <w:t xml:space="preserve">Уметь – </w:t>
            </w:r>
            <w:r w:rsidRPr="00DC5281">
              <w:t xml:space="preserve">применять нормативно-правовую базу для расчета </w:t>
            </w:r>
            <w:r w:rsidRPr="00DC5281">
              <w:rPr>
                <w:rStyle w:val="FontStyle12"/>
                <w:rFonts w:eastAsia="Calibri"/>
                <w:sz w:val="24"/>
                <w:szCs w:val="24"/>
              </w:rPr>
              <w:t>финансово-экономических показателей в ТЭК.</w:t>
            </w:r>
          </w:p>
        </w:tc>
      </w:tr>
      <w:tr w:rsidR="00CF45BC" w:rsidRPr="00DC5281" w14:paraId="5392760B" w14:textId="77777777" w:rsidTr="009E7B16">
        <w:trPr>
          <w:trHeight w:val="412"/>
        </w:trPr>
        <w:tc>
          <w:tcPr>
            <w:tcW w:w="1003" w:type="dxa"/>
            <w:vMerge/>
            <w:shd w:val="clear" w:color="auto" w:fill="auto"/>
          </w:tcPr>
          <w:p w14:paraId="7844E496" w14:textId="77777777" w:rsidR="00CF45BC" w:rsidRPr="00DC5281" w:rsidRDefault="00CF45BC" w:rsidP="00CF45BC">
            <w:pPr>
              <w:pStyle w:val="TableParagraph"/>
              <w:rPr>
                <w:sz w:val="24"/>
                <w:szCs w:val="24"/>
              </w:rPr>
            </w:pPr>
          </w:p>
        </w:tc>
        <w:tc>
          <w:tcPr>
            <w:tcW w:w="2208" w:type="dxa"/>
            <w:vMerge/>
            <w:shd w:val="clear" w:color="auto" w:fill="auto"/>
          </w:tcPr>
          <w:p w14:paraId="06024B67" w14:textId="77777777" w:rsidR="00CF45BC" w:rsidRPr="00DC5281" w:rsidRDefault="00CF45BC" w:rsidP="00CF45BC">
            <w:pPr>
              <w:pStyle w:val="a5"/>
              <w:ind w:left="0"/>
              <w:rPr>
                <w:rFonts w:eastAsia="Calibri"/>
              </w:rPr>
            </w:pPr>
          </w:p>
        </w:tc>
        <w:tc>
          <w:tcPr>
            <w:tcW w:w="2542" w:type="dxa"/>
            <w:shd w:val="clear" w:color="auto" w:fill="auto"/>
          </w:tcPr>
          <w:p w14:paraId="10856127"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sz w:val="24"/>
                <w:szCs w:val="24"/>
              </w:rPr>
              <w:t>2.Производит расчет и интерпретирует финансово-экономические показатели компаний и интегрированных структур ТЭК.</w:t>
            </w:r>
          </w:p>
          <w:p w14:paraId="21135A1A" w14:textId="77777777" w:rsidR="00CF45BC" w:rsidRPr="00DC5281" w:rsidRDefault="00CF45BC" w:rsidP="00CF45BC">
            <w:pPr>
              <w:pStyle w:val="Style2"/>
              <w:spacing w:line="240" w:lineRule="auto"/>
              <w:rPr>
                <w:rStyle w:val="FontStyle12"/>
                <w:rFonts w:eastAsia="Calibri"/>
                <w:sz w:val="24"/>
                <w:szCs w:val="24"/>
              </w:rPr>
            </w:pPr>
          </w:p>
        </w:tc>
        <w:tc>
          <w:tcPr>
            <w:tcW w:w="4322" w:type="dxa"/>
            <w:shd w:val="clear" w:color="auto" w:fill="auto"/>
          </w:tcPr>
          <w:p w14:paraId="0BBE30D8"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b/>
                <w:bCs/>
                <w:sz w:val="24"/>
                <w:szCs w:val="24"/>
              </w:rPr>
              <w:t>Знать</w:t>
            </w:r>
            <w:r w:rsidRPr="00DC5281">
              <w:rPr>
                <w:rStyle w:val="FontStyle12"/>
                <w:rFonts w:eastAsia="Calibri"/>
                <w:sz w:val="24"/>
                <w:szCs w:val="24"/>
              </w:rPr>
              <w:t xml:space="preserve">- особенности интерпретации </w:t>
            </w:r>
          </w:p>
          <w:p w14:paraId="1A647356"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sz w:val="24"/>
                <w:szCs w:val="24"/>
              </w:rPr>
              <w:t>финансово-экономических показателей компаний и интегрированных структур ТЭК.</w:t>
            </w:r>
          </w:p>
          <w:p w14:paraId="7E746D4F" w14:textId="7CF70EF1" w:rsidR="00CF45BC" w:rsidRPr="00DC5281" w:rsidRDefault="00CF45BC" w:rsidP="00CF45BC">
            <w:pPr>
              <w:pStyle w:val="Style2"/>
              <w:spacing w:line="240" w:lineRule="auto"/>
              <w:rPr>
                <w:b/>
                <w:bCs/>
              </w:rPr>
            </w:pPr>
            <w:r w:rsidRPr="00DC5281">
              <w:rPr>
                <w:rStyle w:val="FontStyle12"/>
                <w:rFonts w:eastAsia="Calibri"/>
                <w:b/>
                <w:bCs/>
                <w:sz w:val="24"/>
                <w:szCs w:val="24"/>
              </w:rPr>
              <w:t>Уметь</w:t>
            </w:r>
            <w:r w:rsidRPr="00DC5281">
              <w:rPr>
                <w:rStyle w:val="FontStyle12"/>
                <w:rFonts w:eastAsia="Calibri"/>
                <w:sz w:val="24"/>
                <w:szCs w:val="24"/>
              </w:rPr>
              <w:t xml:space="preserve"> - осуществлять расчеты и оценку финансово-экономических показателей компаний и интегрированных структур ТЭК.</w:t>
            </w:r>
          </w:p>
        </w:tc>
      </w:tr>
      <w:tr w:rsidR="00CF45BC" w:rsidRPr="00DC5281" w14:paraId="717B7748" w14:textId="77777777" w:rsidTr="009E7B16">
        <w:trPr>
          <w:trHeight w:val="412"/>
        </w:trPr>
        <w:tc>
          <w:tcPr>
            <w:tcW w:w="1003" w:type="dxa"/>
            <w:vMerge/>
            <w:shd w:val="clear" w:color="auto" w:fill="auto"/>
          </w:tcPr>
          <w:p w14:paraId="6697E45D" w14:textId="77777777" w:rsidR="00CF45BC" w:rsidRPr="00DC5281" w:rsidRDefault="00CF45BC" w:rsidP="00CF45BC">
            <w:pPr>
              <w:pStyle w:val="TableParagraph"/>
              <w:rPr>
                <w:sz w:val="24"/>
                <w:szCs w:val="24"/>
              </w:rPr>
            </w:pPr>
          </w:p>
        </w:tc>
        <w:tc>
          <w:tcPr>
            <w:tcW w:w="2208" w:type="dxa"/>
            <w:vMerge/>
            <w:shd w:val="clear" w:color="auto" w:fill="auto"/>
          </w:tcPr>
          <w:p w14:paraId="6C20C3FC" w14:textId="77777777" w:rsidR="00CF45BC" w:rsidRPr="00DC5281" w:rsidRDefault="00CF45BC" w:rsidP="00CF45BC">
            <w:pPr>
              <w:pStyle w:val="a5"/>
              <w:ind w:left="0"/>
              <w:rPr>
                <w:rFonts w:eastAsia="Calibri"/>
              </w:rPr>
            </w:pPr>
          </w:p>
        </w:tc>
        <w:tc>
          <w:tcPr>
            <w:tcW w:w="2542" w:type="dxa"/>
            <w:shd w:val="clear" w:color="auto" w:fill="auto"/>
          </w:tcPr>
          <w:p w14:paraId="400B9295" w14:textId="6D67D5DB"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sz w:val="24"/>
                <w:szCs w:val="24"/>
              </w:rPr>
              <w:t>3.Анализирует и оценивает финансовые риски компаний ТЭК на основе полученных финансово-экономических показателей.</w:t>
            </w:r>
          </w:p>
        </w:tc>
        <w:tc>
          <w:tcPr>
            <w:tcW w:w="4322" w:type="dxa"/>
            <w:shd w:val="clear" w:color="auto" w:fill="auto"/>
          </w:tcPr>
          <w:p w14:paraId="3A7EF515"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b/>
                <w:bCs/>
                <w:sz w:val="24"/>
                <w:szCs w:val="24"/>
              </w:rPr>
              <w:t xml:space="preserve">Знать </w:t>
            </w:r>
            <w:r w:rsidRPr="00DC5281">
              <w:rPr>
                <w:rStyle w:val="FontStyle12"/>
                <w:rFonts w:eastAsia="Calibri"/>
                <w:sz w:val="24"/>
                <w:szCs w:val="24"/>
              </w:rPr>
              <w:t>– содержание анализа и оценки финансовых рисков компаний ТЭК.</w:t>
            </w:r>
          </w:p>
          <w:p w14:paraId="338CFE5F"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b/>
                <w:bCs/>
                <w:sz w:val="24"/>
                <w:szCs w:val="24"/>
              </w:rPr>
              <w:t xml:space="preserve">Уметь </w:t>
            </w:r>
            <w:r w:rsidRPr="00DC5281">
              <w:rPr>
                <w:rStyle w:val="FontStyle12"/>
                <w:rFonts w:eastAsia="Calibri"/>
                <w:sz w:val="24"/>
                <w:szCs w:val="24"/>
              </w:rPr>
              <w:t xml:space="preserve">– проводить анализ и оценку </w:t>
            </w:r>
          </w:p>
          <w:p w14:paraId="170337AC" w14:textId="430750E3" w:rsidR="00CF45BC" w:rsidRPr="00DC5281" w:rsidRDefault="00CF45BC" w:rsidP="00CF45BC">
            <w:pPr>
              <w:pStyle w:val="Style2"/>
              <w:spacing w:line="240" w:lineRule="auto"/>
              <w:rPr>
                <w:b/>
                <w:bCs/>
              </w:rPr>
            </w:pPr>
            <w:r w:rsidRPr="00DC5281">
              <w:rPr>
                <w:rStyle w:val="FontStyle12"/>
                <w:rFonts w:eastAsia="Calibri"/>
                <w:sz w:val="24"/>
                <w:szCs w:val="24"/>
              </w:rPr>
              <w:t>финансовых рисков компаний ТЭК</w:t>
            </w:r>
          </w:p>
        </w:tc>
      </w:tr>
      <w:tr w:rsidR="00CF45BC" w:rsidRPr="00DC5281" w14:paraId="47B4744D" w14:textId="77777777" w:rsidTr="008759B1">
        <w:trPr>
          <w:trHeight w:val="412"/>
        </w:trPr>
        <w:tc>
          <w:tcPr>
            <w:tcW w:w="10075" w:type="dxa"/>
            <w:gridSpan w:val="4"/>
            <w:shd w:val="clear" w:color="auto" w:fill="auto"/>
          </w:tcPr>
          <w:p w14:paraId="7A09093D" w14:textId="6CAA4B48" w:rsidR="00CF45BC" w:rsidRPr="00DC5281" w:rsidRDefault="00CF45BC" w:rsidP="00CF45BC">
            <w:pPr>
              <w:pStyle w:val="Style2"/>
              <w:spacing w:line="240" w:lineRule="auto"/>
              <w:jc w:val="center"/>
              <w:rPr>
                <w:rStyle w:val="FontStyle12"/>
                <w:rFonts w:eastAsia="Calibri"/>
                <w:b/>
                <w:bCs/>
                <w:sz w:val="24"/>
                <w:szCs w:val="24"/>
              </w:rPr>
            </w:pPr>
            <w:r w:rsidRPr="00DC5281">
              <w:t>Профиль «Оценка бизнеса в цифровой экономике»</w:t>
            </w:r>
          </w:p>
        </w:tc>
      </w:tr>
      <w:tr w:rsidR="00CF45BC" w:rsidRPr="00DC5281" w14:paraId="6ECBA82E" w14:textId="77777777" w:rsidTr="001E4F62">
        <w:trPr>
          <w:trHeight w:val="2164"/>
        </w:trPr>
        <w:tc>
          <w:tcPr>
            <w:tcW w:w="1003" w:type="dxa"/>
            <w:vMerge w:val="restart"/>
            <w:shd w:val="clear" w:color="auto" w:fill="auto"/>
          </w:tcPr>
          <w:p w14:paraId="6F353BD7" w14:textId="303BF626" w:rsidR="00CF45BC" w:rsidRPr="00DC5281" w:rsidRDefault="00CF45BC" w:rsidP="00D8638E">
            <w:pPr>
              <w:pStyle w:val="TableParagraph"/>
              <w:rPr>
                <w:sz w:val="24"/>
                <w:szCs w:val="24"/>
              </w:rPr>
            </w:pPr>
            <w:r w:rsidRPr="00DC5281">
              <w:rPr>
                <w:sz w:val="24"/>
                <w:szCs w:val="24"/>
              </w:rPr>
              <w:lastRenderedPageBreak/>
              <w:t>ПКП-</w:t>
            </w:r>
            <w:r w:rsidR="00D8638E" w:rsidRPr="00DC5281">
              <w:rPr>
                <w:sz w:val="24"/>
                <w:szCs w:val="24"/>
              </w:rPr>
              <w:t>3</w:t>
            </w:r>
          </w:p>
        </w:tc>
        <w:tc>
          <w:tcPr>
            <w:tcW w:w="2208" w:type="dxa"/>
            <w:vMerge w:val="restart"/>
            <w:shd w:val="clear" w:color="auto" w:fill="auto"/>
          </w:tcPr>
          <w:p w14:paraId="6845885C" w14:textId="6DB2B87E" w:rsidR="00CF45BC" w:rsidRPr="00DC5281" w:rsidRDefault="001E4F62" w:rsidP="002A6BD5">
            <w:pPr>
              <w:pStyle w:val="a5"/>
              <w:ind w:left="0"/>
              <w:rPr>
                <w:rFonts w:eastAsia="Calibri"/>
              </w:rPr>
            </w:pPr>
            <w:r w:rsidRPr="00DC5281">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542" w:type="dxa"/>
            <w:shd w:val="clear" w:color="auto" w:fill="auto"/>
          </w:tcPr>
          <w:p w14:paraId="65D5C9A9" w14:textId="4AE93CAA" w:rsidR="001E4F62" w:rsidRPr="00DC5281" w:rsidRDefault="001E4F62" w:rsidP="001E4F62">
            <w:pPr>
              <w:pStyle w:val="Style2"/>
              <w:numPr>
                <w:ilvl w:val="0"/>
                <w:numId w:val="49"/>
              </w:numPr>
              <w:tabs>
                <w:tab w:val="left" w:pos="187"/>
              </w:tabs>
              <w:spacing w:line="240" w:lineRule="auto"/>
              <w:ind w:left="0" w:firstLine="0"/>
              <w:rPr>
                <w:rStyle w:val="FontStyle12"/>
                <w:rFonts w:eastAsia="Calibri"/>
                <w:sz w:val="24"/>
                <w:szCs w:val="24"/>
              </w:rPr>
            </w:pPr>
            <w:r w:rsidRPr="00DC5281">
              <w:rPr>
                <w:rStyle w:val="FontStyle12"/>
                <w:rFonts w:eastAsia="Calibri"/>
                <w:sz w:val="24"/>
                <w:szCs w:val="24"/>
              </w:rPr>
              <w:t>Осуществляет планирование и реализацию мероприятий</w:t>
            </w:r>
            <w:r w:rsidRPr="00DC5281">
              <w:t xml:space="preserve"> </w:t>
            </w:r>
            <w:r w:rsidRPr="00DC5281">
              <w:rPr>
                <w:rStyle w:val="FontStyle12"/>
                <w:rFonts w:eastAsia="Calibri"/>
                <w:sz w:val="24"/>
                <w:szCs w:val="24"/>
              </w:rPr>
              <w:t>по совершенствованию финансово-хозяйственной деятельности организации в целях обеспечения роста стоимости бизнеса.</w:t>
            </w:r>
          </w:p>
          <w:p w14:paraId="4E8D28EF" w14:textId="150116D6" w:rsidR="00CF45BC" w:rsidRPr="00DC5281" w:rsidRDefault="00CF45BC" w:rsidP="001E4F62">
            <w:pPr>
              <w:pStyle w:val="Style2"/>
              <w:spacing w:line="240" w:lineRule="auto"/>
              <w:rPr>
                <w:rStyle w:val="FontStyle12"/>
                <w:rFonts w:eastAsia="Calibri"/>
                <w:sz w:val="24"/>
                <w:szCs w:val="24"/>
              </w:rPr>
            </w:pPr>
          </w:p>
        </w:tc>
        <w:tc>
          <w:tcPr>
            <w:tcW w:w="4322" w:type="dxa"/>
            <w:shd w:val="clear" w:color="auto" w:fill="auto"/>
          </w:tcPr>
          <w:p w14:paraId="0E647298" w14:textId="5989EAC0" w:rsidR="00CF45BC" w:rsidRPr="00DC5281" w:rsidRDefault="00CF45BC" w:rsidP="002A6BD5">
            <w:pPr>
              <w:spacing w:after="0"/>
              <w:rPr>
                <w:rFonts w:ascii="Times New Roman" w:hAnsi="Times New Roman"/>
                <w:lang w:eastAsia="ru-RU"/>
              </w:rPr>
            </w:pPr>
            <w:r w:rsidRPr="00DC5281">
              <w:rPr>
                <w:rFonts w:ascii="Times New Roman" w:hAnsi="Times New Roman"/>
                <w:b/>
                <w:bCs/>
                <w:lang w:eastAsia="ru-RU"/>
              </w:rPr>
              <w:t>Знать</w:t>
            </w:r>
            <w:r w:rsidRPr="00DC5281">
              <w:rPr>
                <w:rFonts w:ascii="Times New Roman" w:hAnsi="Times New Roman"/>
                <w:lang w:eastAsia="ru-RU"/>
              </w:rPr>
              <w:t xml:space="preserve"> </w:t>
            </w:r>
            <w:r w:rsidR="001E4F62" w:rsidRPr="00DC5281">
              <w:rPr>
                <w:rFonts w:ascii="Times New Roman" w:hAnsi="Times New Roman"/>
                <w:lang w:eastAsia="ru-RU"/>
              </w:rPr>
              <w:t xml:space="preserve">– </w:t>
            </w:r>
            <w:r w:rsidR="00A73D3E" w:rsidRPr="00DC5281">
              <w:rPr>
                <w:rFonts w:ascii="Times New Roman" w:hAnsi="Times New Roman"/>
                <w:lang w:eastAsia="ru-RU"/>
              </w:rPr>
              <w:t xml:space="preserve">основы концепции </w:t>
            </w:r>
            <w:r w:rsidR="0011751C" w:rsidRPr="00DC5281">
              <w:rPr>
                <w:rFonts w:ascii="Times New Roman" w:hAnsi="Times New Roman"/>
                <w:lang w:eastAsia="ru-RU"/>
              </w:rPr>
              <w:t>ценностно</w:t>
            </w:r>
            <w:r w:rsidR="00A73D3E" w:rsidRPr="00DC5281">
              <w:rPr>
                <w:rFonts w:ascii="Times New Roman" w:hAnsi="Times New Roman"/>
                <w:lang w:eastAsia="ru-RU"/>
              </w:rPr>
              <w:t>-ориентированного менеджмен</w:t>
            </w:r>
            <w:r w:rsidR="0011751C" w:rsidRPr="00DC5281">
              <w:rPr>
                <w:rFonts w:ascii="Times New Roman" w:hAnsi="Times New Roman"/>
                <w:lang w:eastAsia="ru-RU"/>
              </w:rPr>
              <w:t xml:space="preserve">та </w:t>
            </w:r>
          </w:p>
          <w:p w14:paraId="4340A769" w14:textId="77777777" w:rsidR="001E4F62" w:rsidRPr="00DC5281" w:rsidRDefault="001E4F62" w:rsidP="002A6BD5">
            <w:pPr>
              <w:spacing w:after="0"/>
              <w:rPr>
                <w:rFonts w:ascii="Times New Roman" w:hAnsi="Times New Roman"/>
                <w:lang w:eastAsia="ru-RU"/>
              </w:rPr>
            </w:pPr>
          </w:p>
          <w:p w14:paraId="3E8CFBFF" w14:textId="1AFFAC88" w:rsidR="00CF45BC" w:rsidRPr="00DC5281" w:rsidRDefault="00CF45BC" w:rsidP="002A6BD5">
            <w:pPr>
              <w:spacing w:after="0"/>
              <w:rPr>
                <w:rFonts w:ascii="Times New Roman" w:hAnsi="Times New Roman"/>
                <w:lang w:eastAsia="ru-RU"/>
              </w:rPr>
            </w:pPr>
            <w:r w:rsidRPr="00DC5281">
              <w:rPr>
                <w:rFonts w:ascii="Times New Roman" w:hAnsi="Times New Roman"/>
                <w:b/>
                <w:bCs/>
                <w:lang w:eastAsia="ru-RU"/>
              </w:rPr>
              <w:t>Уметь</w:t>
            </w:r>
            <w:r w:rsidRPr="00DC5281">
              <w:rPr>
                <w:rFonts w:ascii="Times New Roman" w:hAnsi="Times New Roman"/>
                <w:lang w:eastAsia="ru-RU"/>
              </w:rPr>
              <w:t xml:space="preserve"> – </w:t>
            </w:r>
            <w:r w:rsidR="008B4929" w:rsidRPr="00DC5281">
              <w:rPr>
                <w:rFonts w:ascii="Times New Roman" w:hAnsi="Times New Roman"/>
                <w:lang w:eastAsia="ru-RU"/>
              </w:rPr>
              <w:t>разрабатывать и реализовыв</w:t>
            </w:r>
            <w:r w:rsidR="00CB7E3F" w:rsidRPr="00DC5281">
              <w:rPr>
                <w:rFonts w:ascii="Times New Roman" w:hAnsi="Times New Roman"/>
                <w:lang w:eastAsia="ru-RU"/>
              </w:rPr>
              <w:t>ать предложения</w:t>
            </w:r>
            <w:r w:rsidR="006A3214" w:rsidRPr="00DC5281">
              <w:rPr>
                <w:rFonts w:ascii="Times New Roman" w:hAnsi="Times New Roman"/>
                <w:lang w:eastAsia="ru-RU"/>
              </w:rPr>
              <w:t>, направленные на совершенствование</w:t>
            </w:r>
            <w:r w:rsidR="00A60A7C" w:rsidRPr="00DC5281">
              <w:rPr>
                <w:rFonts w:ascii="Times New Roman" w:hAnsi="Times New Roman"/>
                <w:lang w:eastAsia="ru-RU"/>
              </w:rPr>
              <w:t xml:space="preserve"> финансово-хозяйственной деятельности в целях устойчивого роста и повышения стоимости </w:t>
            </w:r>
            <w:r w:rsidR="00A73D3E" w:rsidRPr="00DC5281">
              <w:rPr>
                <w:rFonts w:ascii="Times New Roman" w:hAnsi="Times New Roman"/>
                <w:lang w:eastAsia="ru-RU"/>
              </w:rPr>
              <w:t>компании.</w:t>
            </w:r>
          </w:p>
          <w:p w14:paraId="186827CD" w14:textId="13C2D112" w:rsidR="00CF45BC" w:rsidRPr="00DC5281" w:rsidRDefault="00CF45BC" w:rsidP="002A6BD5">
            <w:pPr>
              <w:pStyle w:val="Style2"/>
              <w:spacing w:line="240" w:lineRule="auto"/>
              <w:rPr>
                <w:rStyle w:val="FontStyle12"/>
                <w:rFonts w:eastAsia="Calibri"/>
                <w:b/>
                <w:bCs/>
                <w:sz w:val="24"/>
                <w:szCs w:val="24"/>
              </w:rPr>
            </w:pPr>
          </w:p>
        </w:tc>
      </w:tr>
      <w:tr w:rsidR="00CF45BC" w:rsidRPr="00DC5281" w14:paraId="4B525323" w14:textId="77777777" w:rsidTr="009E7B16">
        <w:trPr>
          <w:trHeight w:val="412"/>
        </w:trPr>
        <w:tc>
          <w:tcPr>
            <w:tcW w:w="1003" w:type="dxa"/>
            <w:vMerge/>
            <w:shd w:val="clear" w:color="auto" w:fill="auto"/>
          </w:tcPr>
          <w:p w14:paraId="3F0A7445" w14:textId="77777777" w:rsidR="00CF45BC" w:rsidRPr="00DC5281" w:rsidRDefault="00CF45BC" w:rsidP="00CF45BC">
            <w:pPr>
              <w:pStyle w:val="TableParagraph"/>
              <w:rPr>
                <w:sz w:val="24"/>
                <w:szCs w:val="24"/>
              </w:rPr>
            </w:pPr>
          </w:p>
        </w:tc>
        <w:tc>
          <w:tcPr>
            <w:tcW w:w="2208" w:type="dxa"/>
            <w:vMerge/>
            <w:shd w:val="clear" w:color="auto" w:fill="auto"/>
          </w:tcPr>
          <w:p w14:paraId="0F1B5A74" w14:textId="77777777" w:rsidR="00CF45BC" w:rsidRPr="00DC5281" w:rsidRDefault="00CF45BC" w:rsidP="002A6BD5">
            <w:pPr>
              <w:pStyle w:val="a5"/>
              <w:ind w:left="0"/>
            </w:pPr>
          </w:p>
        </w:tc>
        <w:tc>
          <w:tcPr>
            <w:tcW w:w="2542" w:type="dxa"/>
            <w:shd w:val="clear" w:color="auto" w:fill="auto"/>
          </w:tcPr>
          <w:p w14:paraId="2769D063" w14:textId="3C780734" w:rsidR="00CF45BC" w:rsidRPr="00DC5281" w:rsidRDefault="00CF45BC" w:rsidP="001E4F62">
            <w:pPr>
              <w:pStyle w:val="Style2"/>
              <w:spacing w:line="240" w:lineRule="auto"/>
              <w:rPr>
                <w:rStyle w:val="FontStyle12"/>
                <w:rFonts w:eastAsia="Calibri"/>
                <w:sz w:val="24"/>
                <w:szCs w:val="24"/>
              </w:rPr>
            </w:pPr>
            <w:r w:rsidRPr="00DC5281">
              <w:rPr>
                <w:rStyle w:val="FontStyle12"/>
                <w:rFonts w:eastAsia="Calibri"/>
                <w:sz w:val="24"/>
                <w:szCs w:val="24"/>
              </w:rPr>
              <w:t>2.</w:t>
            </w:r>
            <w:r w:rsidR="001E4F62" w:rsidRPr="00DC5281">
              <w:rPr>
                <w:rFonts w:eastAsia="Calibri"/>
              </w:rPr>
              <w:t xml:space="preserve"> </w:t>
            </w:r>
            <w:r w:rsidR="001E4F62" w:rsidRPr="00DC5281">
              <w:rPr>
                <w:rStyle w:val="FontStyle12"/>
                <w:rFonts w:eastAsia="Calibri"/>
                <w:sz w:val="24"/>
                <w:szCs w:val="24"/>
              </w:rPr>
              <w:t>Учитывает риски цифровизации экономики при разработке и реализации указанных мероприятий</w:t>
            </w:r>
          </w:p>
        </w:tc>
        <w:tc>
          <w:tcPr>
            <w:tcW w:w="4322" w:type="dxa"/>
            <w:shd w:val="clear" w:color="auto" w:fill="auto"/>
          </w:tcPr>
          <w:p w14:paraId="6FE359EA" w14:textId="1580C6DE" w:rsidR="00CF45BC" w:rsidRPr="00DC5281" w:rsidRDefault="00CF45BC" w:rsidP="002A6BD5">
            <w:pPr>
              <w:spacing w:after="0"/>
              <w:rPr>
                <w:rFonts w:ascii="Times New Roman" w:hAnsi="Times New Roman"/>
                <w:lang w:eastAsia="ru-RU"/>
              </w:rPr>
            </w:pPr>
            <w:r w:rsidRPr="00DC5281">
              <w:rPr>
                <w:rFonts w:ascii="Times New Roman" w:hAnsi="Times New Roman"/>
                <w:b/>
                <w:bCs/>
                <w:lang w:eastAsia="ru-RU"/>
              </w:rPr>
              <w:t>Знать</w:t>
            </w:r>
            <w:r w:rsidRPr="00DC5281">
              <w:rPr>
                <w:rFonts w:ascii="Times New Roman" w:hAnsi="Times New Roman"/>
                <w:lang w:eastAsia="ru-RU"/>
              </w:rPr>
              <w:t xml:space="preserve"> – </w:t>
            </w:r>
            <w:r w:rsidR="00A37B5C" w:rsidRPr="00DC5281">
              <w:rPr>
                <w:rFonts w:ascii="Times New Roman" w:hAnsi="Times New Roman"/>
                <w:lang w:eastAsia="ru-RU"/>
              </w:rPr>
              <w:t>основные риски цифровизации экономики</w:t>
            </w:r>
            <w:r w:rsidR="00CD4E6B" w:rsidRPr="00DC5281">
              <w:rPr>
                <w:rFonts w:ascii="Times New Roman" w:hAnsi="Times New Roman"/>
                <w:lang w:eastAsia="ru-RU"/>
              </w:rPr>
              <w:t>, сопровождающие направления повышения стоимости компании.</w:t>
            </w:r>
            <w:r w:rsidR="001E4F62" w:rsidRPr="00DC5281">
              <w:rPr>
                <w:rFonts w:ascii="Times New Roman" w:hAnsi="Times New Roman"/>
                <w:lang w:eastAsia="ru-RU"/>
              </w:rPr>
              <w:t xml:space="preserve"> </w:t>
            </w:r>
          </w:p>
          <w:p w14:paraId="216C1AF1" w14:textId="3CD6EB29" w:rsidR="00CF45BC" w:rsidRPr="00DC5281" w:rsidRDefault="00CF45BC" w:rsidP="001E4F62">
            <w:pPr>
              <w:spacing w:after="0"/>
              <w:rPr>
                <w:rFonts w:ascii="Times New Roman" w:hAnsi="Times New Roman"/>
                <w:b/>
                <w:bCs/>
                <w:lang w:eastAsia="ru-RU"/>
              </w:rPr>
            </w:pPr>
            <w:r w:rsidRPr="00DC5281">
              <w:rPr>
                <w:rFonts w:ascii="Times New Roman" w:hAnsi="Times New Roman"/>
                <w:b/>
                <w:bCs/>
                <w:lang w:eastAsia="ru-RU"/>
              </w:rPr>
              <w:t>Уметь</w:t>
            </w:r>
            <w:r w:rsidRPr="00DC5281">
              <w:rPr>
                <w:rFonts w:ascii="Times New Roman" w:hAnsi="Times New Roman"/>
                <w:lang w:eastAsia="ru-RU"/>
              </w:rPr>
              <w:t xml:space="preserve"> – </w:t>
            </w:r>
            <w:r w:rsidR="00704745" w:rsidRPr="00DC5281">
              <w:rPr>
                <w:rFonts w:ascii="Times New Roman" w:hAnsi="Times New Roman"/>
                <w:lang w:eastAsia="ru-RU"/>
              </w:rPr>
              <w:t>проводить анализ и оценку рисков цифровизации</w:t>
            </w:r>
            <w:r w:rsidR="0024658F" w:rsidRPr="00DC5281">
              <w:rPr>
                <w:rFonts w:ascii="Times New Roman" w:hAnsi="Times New Roman"/>
                <w:lang w:eastAsia="ru-RU"/>
              </w:rPr>
              <w:t xml:space="preserve"> экономики и разрабатывать мероприятия по противодей</w:t>
            </w:r>
            <w:r w:rsidR="002A56A3" w:rsidRPr="00DC5281">
              <w:rPr>
                <w:rFonts w:ascii="Times New Roman" w:hAnsi="Times New Roman"/>
                <w:lang w:eastAsia="ru-RU"/>
              </w:rPr>
              <w:t>ствию им.</w:t>
            </w:r>
          </w:p>
        </w:tc>
      </w:tr>
    </w:tbl>
    <w:p w14:paraId="366945CE" w14:textId="77777777" w:rsidR="00617193" w:rsidRPr="00DC5281" w:rsidRDefault="00617193" w:rsidP="0067437B">
      <w:pPr>
        <w:pStyle w:val="11"/>
      </w:pPr>
    </w:p>
    <w:p w14:paraId="28E56335" w14:textId="77777777" w:rsidR="00617193" w:rsidRPr="00DC5281" w:rsidRDefault="00617193" w:rsidP="0067437B">
      <w:pPr>
        <w:pStyle w:val="11"/>
      </w:pPr>
    </w:p>
    <w:p w14:paraId="1FA73E82" w14:textId="1B794AE2" w:rsidR="002334FE" w:rsidRPr="00DC5281" w:rsidRDefault="00842F2D" w:rsidP="009D7CFC">
      <w:pPr>
        <w:pStyle w:val="10"/>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 w:name="_Toc113129759"/>
      <w:bookmarkStart w:id="6" w:name="_Toc116283650"/>
      <w:r w:rsidRPr="00DC5281">
        <w:rPr>
          <w:bCs/>
          <w:color w:val="auto"/>
          <w:kern w:val="32"/>
          <w:sz w:val="28"/>
          <w:szCs w:val="28"/>
          <w:lang w:eastAsia="ru-RU"/>
        </w:rPr>
        <w:t>3.</w:t>
      </w:r>
      <w:r w:rsidR="00A5167A" w:rsidRPr="00DC5281">
        <w:rPr>
          <w:bCs/>
          <w:color w:val="auto"/>
          <w:kern w:val="32"/>
          <w:sz w:val="28"/>
          <w:szCs w:val="28"/>
          <w:lang w:eastAsia="ru-RU"/>
        </w:rPr>
        <w:t>Место дисциплины в структуре образовательной программы</w:t>
      </w:r>
      <w:bookmarkEnd w:id="5"/>
      <w:bookmarkEnd w:id="6"/>
    </w:p>
    <w:p w14:paraId="6E15C170" w14:textId="6B6772E6" w:rsidR="00083704" w:rsidRPr="00DC5281" w:rsidRDefault="00FC52B9" w:rsidP="009D7CFC">
      <w:pPr>
        <w:widowControl w:val="0"/>
        <w:tabs>
          <w:tab w:val="left" w:pos="993"/>
        </w:tabs>
        <w:autoSpaceDE w:val="0"/>
        <w:autoSpaceDN w:val="0"/>
        <w:adjustRightInd w:val="0"/>
        <w:spacing w:after="0" w:line="360" w:lineRule="auto"/>
        <w:ind w:firstLine="720"/>
        <w:jc w:val="both"/>
        <w:rPr>
          <w:rFonts w:ascii="Times New Roman" w:hAnsi="Times New Roman"/>
          <w:sz w:val="28"/>
          <w:szCs w:val="28"/>
        </w:rPr>
      </w:pPr>
      <w:r w:rsidRPr="00DC5281">
        <w:rPr>
          <w:rFonts w:ascii="Times New Roman" w:hAnsi="Times New Roman"/>
          <w:sz w:val="28"/>
          <w:szCs w:val="28"/>
          <w:lang w:eastAsia="ru-RU"/>
        </w:rPr>
        <w:t xml:space="preserve"> </w:t>
      </w:r>
      <w:r w:rsidR="00A5167A" w:rsidRPr="00DC5281">
        <w:rPr>
          <w:rFonts w:ascii="Times New Roman" w:hAnsi="Times New Roman"/>
          <w:sz w:val="28"/>
          <w:szCs w:val="28"/>
          <w:lang w:eastAsia="ru-RU"/>
        </w:rPr>
        <w:t xml:space="preserve">Дисциплина </w:t>
      </w:r>
      <w:r w:rsidR="00750B90" w:rsidRPr="00DC5281">
        <w:rPr>
          <w:rFonts w:ascii="Times New Roman" w:hAnsi="Times New Roman"/>
          <w:sz w:val="28"/>
          <w:szCs w:val="28"/>
        </w:rPr>
        <w:t>«</w:t>
      </w:r>
      <w:r w:rsidR="005E2221" w:rsidRPr="005E2221">
        <w:rPr>
          <w:rFonts w:ascii="Times New Roman" w:hAnsi="Times New Roman"/>
          <w:sz w:val="28"/>
          <w:szCs w:val="28"/>
        </w:rPr>
        <w:t>Риск-менеджмент в антикризисном управлении</w:t>
      </w:r>
      <w:r w:rsidR="00750B90" w:rsidRPr="00DC5281">
        <w:rPr>
          <w:rFonts w:ascii="Times New Roman" w:hAnsi="Times New Roman"/>
          <w:sz w:val="28"/>
          <w:szCs w:val="28"/>
        </w:rPr>
        <w:t>»</w:t>
      </w:r>
      <w:r w:rsidR="000C24CE" w:rsidRPr="00DC5281">
        <w:rPr>
          <w:rFonts w:ascii="Times New Roman" w:hAnsi="Times New Roman"/>
          <w:sz w:val="28"/>
          <w:szCs w:val="28"/>
        </w:rPr>
        <w:t xml:space="preserve"> </w:t>
      </w:r>
      <w:r w:rsidR="00D8638E" w:rsidRPr="00DC5281">
        <w:rPr>
          <w:rFonts w:ascii="Times New Roman" w:hAnsi="Times New Roman"/>
          <w:sz w:val="28"/>
          <w:szCs w:val="28"/>
        </w:rPr>
        <w:t xml:space="preserve">относится к элективному модулю дисциплин </w:t>
      </w:r>
      <w:r w:rsidR="00927835" w:rsidRPr="00DC5281">
        <w:rPr>
          <w:rFonts w:ascii="Times New Roman" w:hAnsi="Times New Roman"/>
          <w:sz w:val="28"/>
          <w:szCs w:val="28"/>
          <w:lang w:eastAsia="ru-RU"/>
        </w:rPr>
        <w:t xml:space="preserve">образовательной программы </w:t>
      </w:r>
      <w:r w:rsidR="00750B90" w:rsidRPr="00DC5281">
        <w:rPr>
          <w:rFonts w:ascii="Times New Roman" w:hAnsi="Times New Roman"/>
          <w:sz w:val="28"/>
          <w:szCs w:val="28"/>
        </w:rPr>
        <w:t xml:space="preserve">по направлению подготовки </w:t>
      </w:r>
      <w:r w:rsidR="005E2221">
        <w:rPr>
          <w:rFonts w:ascii="Times New Roman" w:hAnsi="Times New Roman"/>
          <w:sz w:val="28"/>
          <w:szCs w:val="28"/>
        </w:rPr>
        <w:t>38.04.02 Менеджмент.</w:t>
      </w:r>
      <w:bookmarkStart w:id="7" w:name="_GoBack"/>
      <w:bookmarkEnd w:id="7"/>
    </w:p>
    <w:p w14:paraId="53AAD914" w14:textId="77777777" w:rsidR="00565045" w:rsidRPr="00DC5281" w:rsidRDefault="001F04D8" w:rsidP="009D7CFC">
      <w:pPr>
        <w:pStyle w:val="10"/>
        <w:spacing w:before="0" w:after="0" w:line="360" w:lineRule="auto"/>
        <w:ind w:firstLine="720"/>
        <w:jc w:val="both"/>
        <w:rPr>
          <w:sz w:val="28"/>
          <w:szCs w:val="28"/>
        </w:rPr>
      </w:pPr>
      <w:bookmarkStart w:id="8" w:name="_Toc113129760"/>
      <w:bookmarkStart w:id="9" w:name="_Toc116283651"/>
      <w:r w:rsidRPr="00DC5281">
        <w:rPr>
          <w:bCs/>
          <w:color w:val="auto"/>
          <w:kern w:val="32"/>
          <w:sz w:val="28"/>
          <w:szCs w:val="28"/>
          <w:lang w:eastAsia="ru-RU"/>
        </w:rPr>
        <w:t xml:space="preserve">4. </w:t>
      </w:r>
      <w:bookmarkStart w:id="10" w:name="h.3dy6vkm" w:colFirst="0" w:colLast="0"/>
      <w:bookmarkEnd w:id="10"/>
      <w:r w:rsidR="00565045" w:rsidRPr="00DC5281">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bookmarkEnd w:id="9"/>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DC5281" w14:paraId="1C0F9F29" w14:textId="77777777" w:rsidTr="00EF3BD6">
        <w:trPr>
          <w:trHeight w:val="380"/>
          <w:tblHeader/>
          <w:jc w:val="right"/>
        </w:trPr>
        <w:tc>
          <w:tcPr>
            <w:tcW w:w="5240" w:type="dxa"/>
          </w:tcPr>
          <w:p w14:paraId="5C56A39D" w14:textId="77777777" w:rsidR="00565045" w:rsidRPr="00DC5281"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DC5281">
              <w:rPr>
                <w:rFonts w:ascii="Times New Roman" w:hAnsi="Times New Roman"/>
                <w:b/>
              </w:rPr>
              <w:t>Вид учебной работы по дисциплине</w:t>
            </w:r>
          </w:p>
        </w:tc>
        <w:tc>
          <w:tcPr>
            <w:tcW w:w="2237" w:type="dxa"/>
          </w:tcPr>
          <w:p w14:paraId="02CFA597" w14:textId="77777777" w:rsidR="00565045" w:rsidRPr="00DC5281"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DC5281">
              <w:rPr>
                <w:rFonts w:ascii="Times New Roman" w:hAnsi="Times New Roman"/>
                <w:b/>
              </w:rPr>
              <w:t>Всего в з/е и часах</w:t>
            </w:r>
          </w:p>
        </w:tc>
        <w:tc>
          <w:tcPr>
            <w:tcW w:w="1766" w:type="dxa"/>
          </w:tcPr>
          <w:p w14:paraId="73104661" w14:textId="3CAF2ED5" w:rsidR="00565045" w:rsidRPr="00DC5281" w:rsidRDefault="00203F83" w:rsidP="00565045">
            <w:pPr>
              <w:widowControl w:val="0"/>
              <w:tabs>
                <w:tab w:val="center" w:pos="4153"/>
                <w:tab w:val="right" w:pos="8306"/>
              </w:tabs>
              <w:autoSpaceDE w:val="0"/>
              <w:autoSpaceDN w:val="0"/>
              <w:adjustRightInd w:val="0"/>
              <w:spacing w:after="0"/>
              <w:jc w:val="center"/>
              <w:rPr>
                <w:rFonts w:ascii="Times New Roman" w:hAnsi="Times New Roman"/>
                <w:b/>
              </w:rPr>
            </w:pPr>
            <w:r>
              <w:rPr>
                <w:rFonts w:ascii="Times New Roman" w:hAnsi="Times New Roman"/>
                <w:b/>
              </w:rPr>
              <w:t>Семестр</w:t>
            </w:r>
            <w:r w:rsidR="00565045" w:rsidRPr="00DC5281">
              <w:rPr>
                <w:rFonts w:ascii="Times New Roman" w:hAnsi="Times New Roman"/>
                <w:b/>
              </w:rPr>
              <w:t xml:space="preserve"> </w:t>
            </w:r>
            <w:r w:rsidR="005C0F17" w:rsidRPr="00DC5281">
              <w:rPr>
                <w:rFonts w:ascii="Times New Roman" w:hAnsi="Times New Roman"/>
                <w:b/>
              </w:rPr>
              <w:t>6</w:t>
            </w:r>
          </w:p>
          <w:p w14:paraId="5268DDBE" w14:textId="77777777" w:rsidR="00565045" w:rsidRPr="00DC5281"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DC5281">
              <w:rPr>
                <w:rFonts w:ascii="Times New Roman" w:hAnsi="Times New Roman"/>
                <w:b/>
              </w:rPr>
              <w:t>(в часах)</w:t>
            </w:r>
          </w:p>
        </w:tc>
      </w:tr>
      <w:tr w:rsidR="00BF4F37" w:rsidRPr="00DC5281" w14:paraId="168D7D5D" w14:textId="77777777" w:rsidTr="00006A8A">
        <w:trPr>
          <w:trHeight w:val="146"/>
          <w:jc w:val="right"/>
        </w:trPr>
        <w:tc>
          <w:tcPr>
            <w:tcW w:w="5240" w:type="dxa"/>
          </w:tcPr>
          <w:p w14:paraId="1E59B945"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DC5281">
              <w:rPr>
                <w:rFonts w:ascii="Times New Roman" w:hAnsi="Times New Roman"/>
                <w:b/>
              </w:rPr>
              <w:t>Общая трудоёмкость дисциплины</w:t>
            </w:r>
          </w:p>
        </w:tc>
        <w:tc>
          <w:tcPr>
            <w:tcW w:w="2237" w:type="dxa"/>
            <w:vAlign w:val="center"/>
          </w:tcPr>
          <w:p w14:paraId="73254994" w14:textId="77777777" w:rsidR="00BF4F37" w:rsidRPr="00DC5281" w:rsidRDefault="005C0F17" w:rsidP="005C0F17">
            <w:pPr>
              <w:spacing w:after="0"/>
              <w:jc w:val="center"/>
              <w:rPr>
                <w:rFonts w:ascii="Times New Roman" w:hAnsi="Times New Roman"/>
              </w:rPr>
            </w:pPr>
            <w:r w:rsidRPr="00DC5281">
              <w:rPr>
                <w:rFonts w:ascii="Times New Roman" w:hAnsi="Times New Roman"/>
              </w:rPr>
              <w:t>3</w:t>
            </w:r>
            <w:r w:rsidR="00BF4F37" w:rsidRPr="00DC5281">
              <w:rPr>
                <w:rFonts w:ascii="Times New Roman" w:hAnsi="Times New Roman"/>
              </w:rPr>
              <w:t>/1</w:t>
            </w:r>
            <w:r w:rsidRPr="00DC5281">
              <w:rPr>
                <w:rFonts w:ascii="Times New Roman" w:hAnsi="Times New Roman"/>
              </w:rPr>
              <w:t>08</w:t>
            </w:r>
          </w:p>
        </w:tc>
        <w:tc>
          <w:tcPr>
            <w:tcW w:w="1766" w:type="dxa"/>
            <w:vAlign w:val="center"/>
          </w:tcPr>
          <w:p w14:paraId="7884B7D6" w14:textId="77777777" w:rsidR="00BF4F37" w:rsidRPr="00DC5281" w:rsidRDefault="005C0F17" w:rsidP="00BF4F37">
            <w:pPr>
              <w:spacing w:after="0"/>
              <w:jc w:val="center"/>
              <w:rPr>
                <w:rFonts w:ascii="Times New Roman" w:hAnsi="Times New Roman"/>
              </w:rPr>
            </w:pPr>
            <w:r w:rsidRPr="00DC5281">
              <w:rPr>
                <w:rFonts w:ascii="Times New Roman" w:hAnsi="Times New Roman"/>
              </w:rPr>
              <w:t>108</w:t>
            </w:r>
          </w:p>
        </w:tc>
      </w:tr>
      <w:tr w:rsidR="00BF4F37" w:rsidRPr="00DC5281" w14:paraId="657711B8" w14:textId="77777777" w:rsidTr="00C01B28">
        <w:trPr>
          <w:jc w:val="right"/>
        </w:trPr>
        <w:tc>
          <w:tcPr>
            <w:tcW w:w="5240" w:type="dxa"/>
          </w:tcPr>
          <w:p w14:paraId="4D0F0C8F" w14:textId="79F36589"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DC5281">
              <w:rPr>
                <w:rFonts w:ascii="Times New Roman" w:hAnsi="Times New Roman"/>
                <w:b/>
                <w:i/>
              </w:rPr>
              <w:t xml:space="preserve">Контактная работа </w:t>
            </w:r>
            <w:r w:rsidR="005C102F" w:rsidRPr="00DC5281">
              <w:rPr>
                <w:rFonts w:ascii="Times New Roman" w:hAnsi="Times New Roman"/>
                <w:b/>
                <w:i/>
              </w:rPr>
              <w:t>–</w:t>
            </w:r>
            <w:r w:rsidRPr="00DC5281">
              <w:rPr>
                <w:rFonts w:ascii="Times New Roman" w:hAnsi="Times New Roman"/>
                <w:b/>
                <w:i/>
              </w:rPr>
              <w:t xml:space="preserve"> Аудиторные занятия</w:t>
            </w:r>
          </w:p>
        </w:tc>
        <w:tc>
          <w:tcPr>
            <w:tcW w:w="2237" w:type="dxa"/>
          </w:tcPr>
          <w:p w14:paraId="5561B77E" w14:textId="73068B31" w:rsidR="00BF4F37" w:rsidRPr="00DC5281" w:rsidRDefault="00554AA4" w:rsidP="00BF4F37">
            <w:pPr>
              <w:spacing w:after="0"/>
              <w:jc w:val="center"/>
              <w:rPr>
                <w:rFonts w:ascii="Times New Roman" w:hAnsi="Times New Roman"/>
              </w:rPr>
            </w:pPr>
            <w:r w:rsidRPr="00DC5281">
              <w:rPr>
                <w:rFonts w:ascii="Times New Roman" w:hAnsi="Times New Roman"/>
              </w:rPr>
              <w:t>34</w:t>
            </w:r>
          </w:p>
        </w:tc>
        <w:tc>
          <w:tcPr>
            <w:tcW w:w="1766" w:type="dxa"/>
          </w:tcPr>
          <w:p w14:paraId="20C94C0B" w14:textId="286D6F1B" w:rsidR="00BF4F37" w:rsidRPr="00DC5281" w:rsidRDefault="00554AA4" w:rsidP="00BF4F37">
            <w:pPr>
              <w:spacing w:after="0"/>
              <w:jc w:val="center"/>
              <w:rPr>
                <w:rFonts w:ascii="Times New Roman" w:hAnsi="Times New Roman"/>
              </w:rPr>
            </w:pPr>
            <w:r w:rsidRPr="00DC5281">
              <w:rPr>
                <w:rFonts w:ascii="Times New Roman" w:hAnsi="Times New Roman"/>
              </w:rPr>
              <w:t>34</w:t>
            </w:r>
          </w:p>
        </w:tc>
      </w:tr>
      <w:tr w:rsidR="00BF4F37" w:rsidRPr="00DC5281" w14:paraId="59B38F98" w14:textId="77777777" w:rsidTr="00C01B28">
        <w:trPr>
          <w:jc w:val="right"/>
        </w:trPr>
        <w:tc>
          <w:tcPr>
            <w:tcW w:w="5240" w:type="dxa"/>
          </w:tcPr>
          <w:p w14:paraId="23EFA3E0"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DC5281">
              <w:rPr>
                <w:rFonts w:ascii="Times New Roman" w:hAnsi="Times New Roman"/>
                <w:i/>
              </w:rPr>
              <w:t xml:space="preserve">Лекции </w:t>
            </w:r>
          </w:p>
        </w:tc>
        <w:tc>
          <w:tcPr>
            <w:tcW w:w="2237" w:type="dxa"/>
          </w:tcPr>
          <w:p w14:paraId="3B6E8EA9" w14:textId="77777777" w:rsidR="00BF4F37" w:rsidRPr="00DC5281" w:rsidRDefault="005C0F17" w:rsidP="00BF4F37">
            <w:pPr>
              <w:spacing w:after="0"/>
              <w:jc w:val="center"/>
              <w:rPr>
                <w:rFonts w:ascii="Times New Roman" w:hAnsi="Times New Roman"/>
              </w:rPr>
            </w:pPr>
            <w:r w:rsidRPr="00DC5281">
              <w:rPr>
                <w:rFonts w:ascii="Times New Roman" w:hAnsi="Times New Roman"/>
              </w:rPr>
              <w:t>16</w:t>
            </w:r>
          </w:p>
        </w:tc>
        <w:tc>
          <w:tcPr>
            <w:tcW w:w="1766" w:type="dxa"/>
          </w:tcPr>
          <w:p w14:paraId="1B63AB69" w14:textId="77777777" w:rsidR="00BF4F37" w:rsidRPr="00DC5281" w:rsidRDefault="005C0F17" w:rsidP="00BF4F37">
            <w:pPr>
              <w:spacing w:after="0"/>
              <w:jc w:val="center"/>
              <w:rPr>
                <w:rFonts w:ascii="Times New Roman" w:hAnsi="Times New Roman"/>
              </w:rPr>
            </w:pPr>
            <w:r w:rsidRPr="00DC5281">
              <w:rPr>
                <w:rFonts w:ascii="Times New Roman" w:hAnsi="Times New Roman"/>
              </w:rPr>
              <w:t>16</w:t>
            </w:r>
          </w:p>
        </w:tc>
      </w:tr>
      <w:tr w:rsidR="00BF4F37" w:rsidRPr="00DC5281" w14:paraId="7BD8A760" w14:textId="77777777" w:rsidTr="00C01B28">
        <w:trPr>
          <w:jc w:val="right"/>
        </w:trPr>
        <w:tc>
          <w:tcPr>
            <w:tcW w:w="5240" w:type="dxa"/>
          </w:tcPr>
          <w:p w14:paraId="589899C0"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DC5281">
              <w:rPr>
                <w:rFonts w:ascii="Times New Roman" w:hAnsi="Times New Roman"/>
                <w:i/>
              </w:rPr>
              <w:t>Семинары, практические  занятия</w:t>
            </w:r>
          </w:p>
        </w:tc>
        <w:tc>
          <w:tcPr>
            <w:tcW w:w="2237" w:type="dxa"/>
          </w:tcPr>
          <w:p w14:paraId="714F4B4A" w14:textId="30821769" w:rsidR="00BF4F37" w:rsidRPr="00DC5281" w:rsidRDefault="00753D7F" w:rsidP="00BF4F37">
            <w:pPr>
              <w:spacing w:after="0"/>
              <w:jc w:val="center"/>
              <w:rPr>
                <w:rFonts w:ascii="Times New Roman" w:hAnsi="Times New Roman"/>
              </w:rPr>
            </w:pPr>
            <w:r w:rsidRPr="00DC5281">
              <w:rPr>
                <w:rFonts w:ascii="Times New Roman" w:hAnsi="Times New Roman"/>
              </w:rPr>
              <w:t>18</w:t>
            </w:r>
          </w:p>
        </w:tc>
        <w:tc>
          <w:tcPr>
            <w:tcW w:w="1766" w:type="dxa"/>
          </w:tcPr>
          <w:p w14:paraId="0A084F58" w14:textId="51E5B1AE" w:rsidR="00BF4F37" w:rsidRPr="00DC5281" w:rsidRDefault="00753D7F" w:rsidP="00BF4F37">
            <w:pPr>
              <w:spacing w:after="0"/>
              <w:jc w:val="center"/>
              <w:rPr>
                <w:rFonts w:ascii="Times New Roman" w:hAnsi="Times New Roman"/>
              </w:rPr>
            </w:pPr>
            <w:r w:rsidRPr="00DC5281">
              <w:rPr>
                <w:rFonts w:ascii="Times New Roman" w:hAnsi="Times New Roman"/>
              </w:rPr>
              <w:t>18</w:t>
            </w:r>
          </w:p>
        </w:tc>
      </w:tr>
      <w:tr w:rsidR="00BF4F37" w:rsidRPr="00DC5281" w14:paraId="71ED2129" w14:textId="77777777" w:rsidTr="00C01B28">
        <w:trPr>
          <w:jc w:val="right"/>
        </w:trPr>
        <w:tc>
          <w:tcPr>
            <w:tcW w:w="5240" w:type="dxa"/>
          </w:tcPr>
          <w:p w14:paraId="419A07DC"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DC5281">
              <w:rPr>
                <w:rFonts w:ascii="Times New Roman" w:hAnsi="Times New Roman"/>
                <w:b/>
                <w:i/>
              </w:rPr>
              <w:t>Самостоятельная работа</w:t>
            </w:r>
          </w:p>
        </w:tc>
        <w:tc>
          <w:tcPr>
            <w:tcW w:w="2237" w:type="dxa"/>
          </w:tcPr>
          <w:p w14:paraId="4D2C51AC" w14:textId="4B466FBC" w:rsidR="00BF4F37" w:rsidRPr="00DC5281" w:rsidRDefault="00753D7F" w:rsidP="00BF4F37">
            <w:pPr>
              <w:spacing w:after="0"/>
              <w:jc w:val="center"/>
              <w:rPr>
                <w:rFonts w:ascii="Times New Roman" w:hAnsi="Times New Roman"/>
              </w:rPr>
            </w:pPr>
            <w:r w:rsidRPr="00DC5281">
              <w:rPr>
                <w:rFonts w:ascii="Times New Roman" w:hAnsi="Times New Roman"/>
              </w:rPr>
              <w:t>74</w:t>
            </w:r>
          </w:p>
        </w:tc>
        <w:tc>
          <w:tcPr>
            <w:tcW w:w="1766" w:type="dxa"/>
          </w:tcPr>
          <w:p w14:paraId="384609A7" w14:textId="4380F677" w:rsidR="00BF4F37" w:rsidRPr="00DC5281" w:rsidRDefault="00753D7F" w:rsidP="00BF4F37">
            <w:pPr>
              <w:spacing w:after="0"/>
              <w:jc w:val="center"/>
              <w:rPr>
                <w:rFonts w:ascii="Times New Roman" w:hAnsi="Times New Roman"/>
              </w:rPr>
            </w:pPr>
            <w:r w:rsidRPr="00DC5281">
              <w:rPr>
                <w:rFonts w:ascii="Times New Roman" w:hAnsi="Times New Roman"/>
              </w:rPr>
              <w:t>74</w:t>
            </w:r>
          </w:p>
        </w:tc>
      </w:tr>
      <w:tr w:rsidR="00BF4F37" w:rsidRPr="00DC5281" w14:paraId="2DD6706E" w14:textId="77777777" w:rsidTr="00C01B28">
        <w:trPr>
          <w:jc w:val="right"/>
        </w:trPr>
        <w:tc>
          <w:tcPr>
            <w:tcW w:w="5240" w:type="dxa"/>
          </w:tcPr>
          <w:p w14:paraId="311E0567"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DC5281">
              <w:rPr>
                <w:rFonts w:ascii="Times New Roman" w:hAnsi="Times New Roman"/>
              </w:rPr>
              <w:t>Вид текущего контроля</w:t>
            </w:r>
          </w:p>
        </w:tc>
        <w:tc>
          <w:tcPr>
            <w:tcW w:w="2237" w:type="dxa"/>
          </w:tcPr>
          <w:p w14:paraId="67C1FC49" w14:textId="77777777" w:rsidR="00BF4F37" w:rsidRPr="00DC5281"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sidRPr="00DC5281">
              <w:rPr>
                <w:rFonts w:ascii="Times New Roman" w:hAnsi="Times New Roman"/>
              </w:rPr>
              <w:t>Контрольная работа</w:t>
            </w:r>
          </w:p>
        </w:tc>
        <w:tc>
          <w:tcPr>
            <w:tcW w:w="1766" w:type="dxa"/>
          </w:tcPr>
          <w:p w14:paraId="17F85B62" w14:textId="77777777" w:rsidR="00BF4F37" w:rsidRPr="00DC5281"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sidRPr="00DC5281">
              <w:rPr>
                <w:rFonts w:ascii="Times New Roman" w:hAnsi="Times New Roman"/>
              </w:rPr>
              <w:t>Контрольная работа</w:t>
            </w:r>
          </w:p>
        </w:tc>
      </w:tr>
      <w:tr w:rsidR="00BF4F37" w:rsidRPr="00DC5281" w14:paraId="6EFAFAE8" w14:textId="77777777" w:rsidTr="00C01B28">
        <w:trPr>
          <w:trHeight w:val="411"/>
          <w:jc w:val="right"/>
        </w:trPr>
        <w:tc>
          <w:tcPr>
            <w:tcW w:w="5240" w:type="dxa"/>
          </w:tcPr>
          <w:p w14:paraId="16A3FDC9"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DC5281">
              <w:rPr>
                <w:rFonts w:ascii="Times New Roman" w:hAnsi="Times New Roman"/>
              </w:rPr>
              <w:t>Вид промежуточной аттестации</w:t>
            </w:r>
          </w:p>
        </w:tc>
        <w:tc>
          <w:tcPr>
            <w:tcW w:w="2237" w:type="dxa"/>
          </w:tcPr>
          <w:p w14:paraId="2C4BC8FC" w14:textId="13A99CDB" w:rsidR="00BF4F37" w:rsidRPr="00DC5281" w:rsidRDefault="00595152" w:rsidP="00BF4F37">
            <w:pPr>
              <w:widowControl w:val="0"/>
              <w:tabs>
                <w:tab w:val="center" w:pos="4153"/>
                <w:tab w:val="right" w:pos="8306"/>
              </w:tabs>
              <w:autoSpaceDE w:val="0"/>
              <w:autoSpaceDN w:val="0"/>
              <w:adjustRightInd w:val="0"/>
              <w:spacing w:after="0"/>
              <w:jc w:val="center"/>
              <w:rPr>
                <w:rFonts w:ascii="Times New Roman" w:hAnsi="Times New Roman"/>
              </w:rPr>
            </w:pPr>
            <w:r w:rsidRPr="00DC5281">
              <w:rPr>
                <w:rFonts w:ascii="Times New Roman" w:hAnsi="Times New Roman"/>
              </w:rPr>
              <w:t>З</w:t>
            </w:r>
            <w:r w:rsidR="00753D7F" w:rsidRPr="00DC5281">
              <w:rPr>
                <w:rFonts w:ascii="Times New Roman" w:hAnsi="Times New Roman"/>
              </w:rPr>
              <w:t>ачет</w:t>
            </w:r>
          </w:p>
        </w:tc>
        <w:tc>
          <w:tcPr>
            <w:tcW w:w="1766" w:type="dxa"/>
          </w:tcPr>
          <w:p w14:paraId="726A3187" w14:textId="1976C57B" w:rsidR="00BF4F37" w:rsidRPr="00DC5281" w:rsidRDefault="00595152" w:rsidP="00BF4F37">
            <w:pPr>
              <w:widowControl w:val="0"/>
              <w:tabs>
                <w:tab w:val="center" w:pos="4153"/>
                <w:tab w:val="right" w:pos="8306"/>
              </w:tabs>
              <w:autoSpaceDE w:val="0"/>
              <w:autoSpaceDN w:val="0"/>
              <w:adjustRightInd w:val="0"/>
              <w:spacing w:after="0"/>
              <w:jc w:val="center"/>
              <w:rPr>
                <w:rFonts w:ascii="Times New Roman" w:hAnsi="Times New Roman"/>
              </w:rPr>
            </w:pPr>
            <w:r w:rsidRPr="00DC5281">
              <w:rPr>
                <w:rFonts w:ascii="Times New Roman" w:hAnsi="Times New Roman"/>
              </w:rPr>
              <w:t>Зачет</w:t>
            </w:r>
          </w:p>
        </w:tc>
      </w:tr>
    </w:tbl>
    <w:p w14:paraId="2D7881A8" w14:textId="77777777" w:rsidR="006A2B79" w:rsidRPr="00DC5281" w:rsidRDefault="006A2B79" w:rsidP="006A2B79">
      <w:pPr>
        <w:pStyle w:val="10"/>
        <w:spacing w:before="0" w:after="0" w:line="360" w:lineRule="auto"/>
        <w:ind w:firstLine="709"/>
        <w:jc w:val="both"/>
        <w:rPr>
          <w:sz w:val="24"/>
        </w:rPr>
      </w:pPr>
      <w:bookmarkStart w:id="11" w:name="_Toc446335146"/>
      <w:bookmarkStart w:id="12" w:name="_Toc113129761"/>
      <w:bookmarkStart w:id="13" w:name="_Toc116283652"/>
      <w:r w:rsidRPr="00DC5281">
        <w:rPr>
          <w:sz w:val="24"/>
        </w:rPr>
        <w:t xml:space="preserve">5. </w:t>
      </w:r>
      <w:r w:rsidRPr="00DC5281">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0312C8C0" w14:textId="77777777" w:rsidR="006A2B79" w:rsidRPr="00DC5281" w:rsidRDefault="006A2B79" w:rsidP="006A2B79">
      <w:pPr>
        <w:pStyle w:val="10"/>
        <w:spacing w:before="0" w:after="0" w:line="360" w:lineRule="auto"/>
        <w:ind w:firstLine="709"/>
        <w:jc w:val="both"/>
        <w:rPr>
          <w:sz w:val="28"/>
          <w:szCs w:val="28"/>
        </w:rPr>
      </w:pPr>
      <w:bookmarkStart w:id="14" w:name="_Toc446335147"/>
      <w:bookmarkStart w:id="15" w:name="_Toc113129762"/>
      <w:bookmarkStart w:id="16" w:name="_Toc116283653"/>
      <w:r w:rsidRPr="00DC5281">
        <w:rPr>
          <w:sz w:val="28"/>
          <w:szCs w:val="28"/>
        </w:rPr>
        <w:lastRenderedPageBreak/>
        <w:t>5.1. Содержание дисциплины</w:t>
      </w:r>
      <w:bookmarkEnd w:id="14"/>
      <w:bookmarkEnd w:id="15"/>
      <w:bookmarkEnd w:id="16"/>
    </w:p>
    <w:p w14:paraId="3A2ADD4D" w14:textId="77777777" w:rsidR="001A7674" w:rsidRPr="00DC5281" w:rsidRDefault="001A7674" w:rsidP="00EE5C25">
      <w:pPr>
        <w:rPr>
          <w:rFonts w:ascii="Times New Roman" w:eastAsia="TimesNewRomanPSMT" w:hAnsi="Times New Roman"/>
          <w:color w:val="000000"/>
          <w:sz w:val="28"/>
          <w:szCs w:val="28"/>
        </w:rPr>
      </w:pPr>
      <w:r w:rsidRPr="00DC5281">
        <w:rPr>
          <w:rFonts w:ascii="Times New Roman" w:hAnsi="Times New Roman"/>
          <w:sz w:val="28"/>
          <w:szCs w:val="28"/>
        </w:rPr>
        <w:t>Тема 1. Теория и методология риск-менеджмента инвестиционного проекта</w:t>
      </w:r>
    </w:p>
    <w:p w14:paraId="21526A98" w14:textId="49971010" w:rsidR="00BF0557" w:rsidRPr="00DC5281" w:rsidRDefault="001A7674" w:rsidP="00853BDC">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Понятие риска и неопределенности. Инвестиционный риск. </w:t>
      </w:r>
      <w:r w:rsidR="00BF0557" w:rsidRPr="00DC5281">
        <w:rPr>
          <w:rFonts w:ascii="Times New Roman" w:hAnsi="Times New Roman"/>
          <w:sz w:val="28"/>
          <w:szCs w:val="28"/>
        </w:rPr>
        <w:t xml:space="preserve">Источники риска при реализации инвестиционного проекта и их классификация: персонал, процессы, системы, внешняя среда. Понятие рискового события (инцидента). Виды </w:t>
      </w:r>
      <w:r w:rsidR="00853BDC" w:rsidRPr="00DC5281">
        <w:rPr>
          <w:rFonts w:ascii="Times New Roman" w:hAnsi="Times New Roman"/>
          <w:sz w:val="28"/>
          <w:szCs w:val="28"/>
        </w:rPr>
        <w:t xml:space="preserve">негативных </w:t>
      </w:r>
      <w:proofErr w:type="gramStart"/>
      <w:r w:rsidR="00853BDC" w:rsidRPr="00DC5281">
        <w:rPr>
          <w:rFonts w:ascii="Times New Roman" w:hAnsi="Times New Roman"/>
          <w:sz w:val="28"/>
          <w:szCs w:val="28"/>
        </w:rPr>
        <w:t xml:space="preserve">результатов </w:t>
      </w:r>
      <w:r w:rsidR="00BF0557" w:rsidRPr="00DC5281">
        <w:rPr>
          <w:rFonts w:ascii="Times New Roman" w:hAnsi="Times New Roman"/>
          <w:sz w:val="28"/>
          <w:szCs w:val="28"/>
        </w:rPr>
        <w:t xml:space="preserve"> (</w:t>
      </w:r>
      <w:proofErr w:type="gramEnd"/>
      <w:r w:rsidR="00BF0557" w:rsidRPr="00DC5281">
        <w:rPr>
          <w:rFonts w:ascii="Times New Roman" w:hAnsi="Times New Roman"/>
          <w:sz w:val="28"/>
          <w:szCs w:val="28"/>
        </w:rPr>
        <w:t>потерь). Объект риска. Стадии жизненного цикла инвестиционного проекта и риски, им сопутствующие. Производственные и финансово-экономические риски. Классификация рисков</w:t>
      </w:r>
      <w:r w:rsidR="00F87DAF" w:rsidRPr="00DC5281">
        <w:rPr>
          <w:rFonts w:ascii="Times New Roman" w:hAnsi="Times New Roman"/>
          <w:sz w:val="28"/>
          <w:szCs w:val="28"/>
        </w:rPr>
        <w:t xml:space="preserve"> инвестиционных пр</w:t>
      </w:r>
      <w:r w:rsidR="00B05597" w:rsidRPr="00DC5281">
        <w:rPr>
          <w:rFonts w:ascii="Times New Roman" w:hAnsi="Times New Roman"/>
          <w:sz w:val="28"/>
          <w:szCs w:val="28"/>
        </w:rPr>
        <w:t>о</w:t>
      </w:r>
      <w:r w:rsidR="00F87DAF" w:rsidRPr="00DC5281">
        <w:rPr>
          <w:rFonts w:ascii="Times New Roman" w:hAnsi="Times New Roman"/>
          <w:sz w:val="28"/>
          <w:szCs w:val="28"/>
        </w:rPr>
        <w:t>ектов</w:t>
      </w:r>
      <w:r w:rsidR="00BF0557" w:rsidRPr="00DC5281">
        <w:rPr>
          <w:rFonts w:ascii="Times New Roman" w:hAnsi="Times New Roman"/>
          <w:sz w:val="28"/>
          <w:szCs w:val="28"/>
        </w:rPr>
        <w:t xml:space="preserve">. </w:t>
      </w:r>
      <w:r w:rsidR="003725F3" w:rsidRPr="00DC5281">
        <w:rPr>
          <w:rFonts w:ascii="Times New Roman" w:hAnsi="Times New Roman"/>
          <w:sz w:val="28"/>
          <w:szCs w:val="28"/>
        </w:rPr>
        <w:t xml:space="preserve">Понятие риск-менеджмента инвестиционного проекта. </w:t>
      </w:r>
      <w:r w:rsidR="00BF0557" w:rsidRPr="00DC5281">
        <w:rPr>
          <w:rFonts w:ascii="Times New Roman" w:hAnsi="Times New Roman"/>
          <w:sz w:val="28"/>
          <w:szCs w:val="28"/>
        </w:rPr>
        <w:t>Риск-менеджмент как часть системы управления проектами.</w:t>
      </w:r>
    </w:p>
    <w:p w14:paraId="139AC089"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Риск-менеджмент как часть системы управления проектами. Принципы и способы управления проектными рисками. Инструменты управления рисками. Особенности управления рисками на различных стадиях жизненного цикла инвестиционного проекта. Целостность системы риск-менеджмента на всех стадиях жизненного цикла инвестиционного проекта.</w:t>
      </w:r>
    </w:p>
    <w:p w14:paraId="3B11AD31" w14:textId="77777777" w:rsidR="00B05597" w:rsidRPr="00DC5281" w:rsidRDefault="00B05597" w:rsidP="00B05597">
      <w:pPr>
        <w:spacing w:line="360" w:lineRule="auto"/>
        <w:ind w:firstLine="720"/>
        <w:jc w:val="both"/>
        <w:rPr>
          <w:rFonts w:ascii="Times New Roman" w:hAnsi="Times New Roman"/>
          <w:sz w:val="28"/>
          <w:szCs w:val="28"/>
        </w:rPr>
      </w:pPr>
      <w:r w:rsidRPr="00DC5281">
        <w:rPr>
          <w:rFonts w:ascii="Times New Roman" w:hAnsi="Times New Roman"/>
          <w:sz w:val="28"/>
          <w:szCs w:val="28"/>
        </w:rPr>
        <w:t>Этапы процесса управления проектными рисками. Идентификация (обнаружение) источников возникновения и типов проектных рисков. Оценка (измерение) и анализ выявленных проектных рисков. Принятие управленческого решения в отношении выявленного риска: избежание риска, сокращение степени, перенос, уменьшение негативных последствий или принятие риска. Мониторинг (потенциальных, текущих, прошлых рисков). Риск- отчетность и контроль.</w:t>
      </w:r>
    </w:p>
    <w:p w14:paraId="4B5BF857" w14:textId="77777777" w:rsidR="001A7674" w:rsidRPr="00DC5281" w:rsidRDefault="001A7674" w:rsidP="00EE5C25">
      <w:pPr>
        <w:rPr>
          <w:rFonts w:ascii="Times New Roman" w:hAnsi="Times New Roman"/>
          <w:sz w:val="28"/>
          <w:szCs w:val="28"/>
        </w:rPr>
      </w:pPr>
      <w:r w:rsidRPr="00DC5281">
        <w:rPr>
          <w:rFonts w:ascii="Times New Roman" w:hAnsi="Times New Roman"/>
          <w:sz w:val="28"/>
          <w:szCs w:val="28"/>
        </w:rPr>
        <w:t>Тема 2.  Методы качественной оценки проектных рисков</w:t>
      </w:r>
    </w:p>
    <w:p w14:paraId="2252FD05" w14:textId="2B0AB22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Идентификация рисков. Подходы к идентификации проектных рисков. Способы сбора информации для идентификации проектных рисков. Анкеты идентификации рисков. Опросные листы. Формирование, рассылка экспертам, заполнение и сбор опросных листов. Структурные диаграммы. Потоковые диаграммы. Модифицированные карты потоков.</w:t>
      </w:r>
    </w:p>
    <w:p w14:paraId="64C1735E" w14:textId="011FFFA8"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lastRenderedPageBreak/>
        <w:t xml:space="preserve">Качественный анализ и предварительное ранжирование рисков. Общая характеристика качественных методов оценки рисков Метод экспертных оценок. Матрица рисков инвестиционного проекта. Построение и ведение карт рисков на основе экспертного анализа. Проблемы экспертных оценок. SWOT-анализ. Метод </w:t>
      </w:r>
      <w:proofErr w:type="spellStart"/>
      <w:r w:rsidRPr="00DC5281">
        <w:rPr>
          <w:rFonts w:ascii="Times New Roman" w:hAnsi="Times New Roman"/>
          <w:sz w:val="28"/>
          <w:szCs w:val="28"/>
        </w:rPr>
        <w:t>Дельфи</w:t>
      </w:r>
      <w:proofErr w:type="spellEnd"/>
      <w:r w:rsidRPr="00DC5281">
        <w:rPr>
          <w:rFonts w:ascii="Times New Roman" w:hAnsi="Times New Roman"/>
          <w:sz w:val="28"/>
          <w:szCs w:val="28"/>
        </w:rPr>
        <w:t xml:space="preserve">: особенности, возможности применения, преимущества. Роза и спираль рисков. Метод проектов-аналогов. Метод построения дерева событий. Метод анализа уместности затрат. Причинно-следственная диаграмма </w:t>
      </w:r>
      <w:proofErr w:type="spellStart"/>
      <w:r w:rsidRPr="00DC5281">
        <w:rPr>
          <w:rFonts w:ascii="Times New Roman" w:hAnsi="Times New Roman"/>
          <w:sz w:val="28"/>
          <w:szCs w:val="28"/>
        </w:rPr>
        <w:t>Исикавы</w:t>
      </w:r>
      <w:proofErr w:type="spellEnd"/>
      <w:r w:rsidR="00AF413C" w:rsidRPr="00DC5281">
        <w:rPr>
          <w:rFonts w:ascii="Times New Roman" w:hAnsi="Times New Roman"/>
          <w:sz w:val="28"/>
          <w:szCs w:val="28"/>
        </w:rPr>
        <w:t>.</w:t>
      </w:r>
      <w:r w:rsidRPr="00DC5281">
        <w:rPr>
          <w:rFonts w:ascii="Times New Roman" w:hAnsi="Times New Roman"/>
          <w:sz w:val="28"/>
          <w:szCs w:val="28"/>
        </w:rPr>
        <w:t xml:space="preserve"> </w:t>
      </w:r>
    </w:p>
    <w:p w14:paraId="6C73D315" w14:textId="77777777" w:rsidR="001A7674" w:rsidRPr="00DC5281" w:rsidRDefault="001A7674" w:rsidP="005570C3">
      <w:pPr>
        <w:rPr>
          <w:rFonts w:ascii="Times New Roman" w:eastAsia="TimesNewRomanPSMT" w:hAnsi="Times New Roman"/>
          <w:color w:val="000000"/>
          <w:sz w:val="28"/>
          <w:szCs w:val="28"/>
        </w:rPr>
      </w:pPr>
      <w:r w:rsidRPr="00DC5281">
        <w:rPr>
          <w:rFonts w:ascii="Times New Roman" w:hAnsi="Times New Roman"/>
          <w:sz w:val="28"/>
          <w:szCs w:val="28"/>
        </w:rPr>
        <w:t>Тема 3. Методы количественной оценки проектных рисков</w:t>
      </w:r>
    </w:p>
    <w:p w14:paraId="3275C916"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Принципы количественного анализа проектных рисков. Методы оценки вероятности рисковых событий. Принцип укрупненной оценки устойчивости. Метод дерева решений. Анализ чувствительности проектов. Определение риск-переменных. Расчет эластичности </w:t>
      </w:r>
      <w:r w:rsidRPr="00DC5281">
        <w:rPr>
          <w:rFonts w:ascii="Times New Roman" w:hAnsi="Times New Roman"/>
          <w:sz w:val="28"/>
          <w:szCs w:val="28"/>
          <w:lang w:val="en-US"/>
        </w:rPr>
        <w:t>NPV</w:t>
      </w:r>
      <w:r w:rsidRPr="00DC5281">
        <w:rPr>
          <w:rFonts w:ascii="Times New Roman" w:hAnsi="Times New Roman"/>
          <w:sz w:val="28"/>
          <w:szCs w:val="28"/>
        </w:rPr>
        <w:t xml:space="preserve"> проекта. Оценка прогнозируемости риск-переменных. Ранжирование факторов риска инвестиционного проекта. Построение матрицы чувствительности и прогнозируемости проекта. Стресс-тестирование. Преимущества и недостатки метода анализа чувствительности.</w:t>
      </w:r>
    </w:p>
    <w:p w14:paraId="6BB01F97"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Сценарный анализ инвестиционного проекта. Особенности проведения сценарного анализа. Проблема формулировки и обоснование сценариев реализации инвестиционного проекта. Оценка риска проекта по сценарному методу. Расчет ожидаемой эффективности инвестиционного проекта. Интегральный риск неэффективности и ожидаемая неэффективность проекта. Преимущества и недостатки сценарного подхода к оценке проектных рисков.</w:t>
      </w:r>
    </w:p>
    <w:p w14:paraId="5EB8D273" w14:textId="69453629"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Имитационное моделирование. Метод имитационного моделирования в оценке эффективности инвестиционного проекта. Особенности и преимущества риск-анализа по методу </w:t>
      </w:r>
      <w:proofErr w:type="spellStart"/>
      <w:r w:rsidRPr="00DC5281">
        <w:rPr>
          <w:rFonts w:ascii="Times New Roman" w:hAnsi="Times New Roman"/>
          <w:sz w:val="28"/>
          <w:szCs w:val="28"/>
        </w:rPr>
        <w:t>Монте-карло</w:t>
      </w:r>
      <w:proofErr w:type="spellEnd"/>
      <w:r w:rsidRPr="00DC5281">
        <w:rPr>
          <w:rFonts w:ascii="Times New Roman" w:hAnsi="Times New Roman"/>
          <w:sz w:val="28"/>
          <w:szCs w:val="28"/>
        </w:rPr>
        <w:t xml:space="preserve">. Построение математической модели, определение включаемых в модель риск-переменных, определение типа вероятностного распределения риск-переменных, определение взаимозависимостей. Осуществление имитации и анализ результатов имитационного моделирования. Преодоление недостатков вероятностного и минимаксного подходов, связанных с учетом неопределенности через метод </w:t>
      </w:r>
      <w:r w:rsidRPr="00DC5281">
        <w:rPr>
          <w:rFonts w:ascii="Times New Roman" w:hAnsi="Times New Roman"/>
          <w:sz w:val="28"/>
          <w:szCs w:val="28"/>
        </w:rPr>
        <w:lastRenderedPageBreak/>
        <w:t>нечетких множеств. Графический анализ результатов имитационного моделирования. Анализ количественных показателей. Показатели</w:t>
      </w:r>
      <w:r w:rsidR="00C63661" w:rsidRPr="00DC5281">
        <w:rPr>
          <w:rFonts w:ascii="Times New Roman" w:hAnsi="Times New Roman"/>
          <w:sz w:val="28"/>
          <w:szCs w:val="28"/>
        </w:rPr>
        <w:t>:</w:t>
      </w:r>
      <w:r w:rsidRPr="00DC5281">
        <w:rPr>
          <w:rFonts w:ascii="Times New Roman" w:hAnsi="Times New Roman"/>
          <w:sz w:val="28"/>
          <w:szCs w:val="28"/>
        </w:rPr>
        <w:t xml:space="preserve"> ожидаемое значение, ожидаемый выигрыш, ожидаемые потери, коэффициент ожидаемых потерь.</w:t>
      </w:r>
    </w:p>
    <w:p w14:paraId="736E6383"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Показатель степени инвестиционного риска как интегральная мера ожидания негативных результатов инвестиционного процесса по нечетким множествам. Общие сведения и принципы работы с прикладными компьютерными программами анализа инвестиционных проектов: «</w:t>
      </w:r>
      <w:proofErr w:type="spellStart"/>
      <w:r w:rsidRPr="00DC5281">
        <w:rPr>
          <w:rFonts w:ascii="Times New Roman" w:hAnsi="Times New Roman"/>
          <w:sz w:val="28"/>
          <w:szCs w:val="28"/>
        </w:rPr>
        <w:t>Project</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Expert</w:t>
      </w:r>
      <w:proofErr w:type="spellEnd"/>
      <w:r w:rsidRPr="00DC5281">
        <w:rPr>
          <w:rFonts w:ascii="Times New Roman" w:hAnsi="Times New Roman"/>
          <w:sz w:val="28"/>
          <w:szCs w:val="28"/>
        </w:rPr>
        <w:t>», «Инвестор», «Альт-Инвест» и др. Проблемы практического применения компьютерных моделей и прикладных программных пакетов.</w:t>
      </w:r>
    </w:p>
    <w:p w14:paraId="6CEC7B58" w14:textId="77777777" w:rsidR="001A7674" w:rsidRPr="00DC5281" w:rsidRDefault="001A7674" w:rsidP="005570C3">
      <w:pPr>
        <w:rPr>
          <w:rFonts w:ascii="Times New Roman" w:hAnsi="Times New Roman"/>
          <w:sz w:val="28"/>
          <w:szCs w:val="28"/>
        </w:rPr>
      </w:pPr>
      <w:r w:rsidRPr="00DC5281">
        <w:rPr>
          <w:rFonts w:ascii="Times New Roman" w:hAnsi="Times New Roman"/>
          <w:sz w:val="28"/>
          <w:szCs w:val="28"/>
        </w:rPr>
        <w:t xml:space="preserve">Тема 4. Управление рисками на </w:t>
      </w:r>
      <w:proofErr w:type="spellStart"/>
      <w:r w:rsidRPr="00DC5281">
        <w:rPr>
          <w:rFonts w:ascii="Times New Roman" w:hAnsi="Times New Roman"/>
          <w:sz w:val="28"/>
          <w:szCs w:val="28"/>
        </w:rPr>
        <w:t>предынвестиционной</w:t>
      </w:r>
      <w:proofErr w:type="spellEnd"/>
      <w:r w:rsidRPr="00DC5281">
        <w:rPr>
          <w:rFonts w:ascii="Times New Roman" w:hAnsi="Times New Roman"/>
          <w:sz w:val="28"/>
          <w:szCs w:val="28"/>
        </w:rPr>
        <w:t xml:space="preserve"> фазе жизненного цикла инвестиционного проекта</w:t>
      </w:r>
    </w:p>
    <w:p w14:paraId="4744C865"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Экспертиза и согласование проекта. Риски, связанные с проектированием, и основные способы противодействия им. Финансовый анализ и формирование исходных документов по инвестиционному проекту.</w:t>
      </w:r>
    </w:p>
    <w:p w14:paraId="34C8940C"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Понятие </w:t>
      </w:r>
      <w:proofErr w:type="spellStart"/>
      <w:r w:rsidRPr="00DC5281">
        <w:rPr>
          <w:rFonts w:ascii="Times New Roman" w:hAnsi="Times New Roman"/>
          <w:sz w:val="28"/>
          <w:szCs w:val="28"/>
        </w:rPr>
        <w:t>дюрации</w:t>
      </w:r>
      <w:proofErr w:type="spellEnd"/>
      <w:r w:rsidRPr="00DC5281">
        <w:rPr>
          <w:rFonts w:ascii="Times New Roman" w:hAnsi="Times New Roman"/>
          <w:sz w:val="28"/>
          <w:szCs w:val="28"/>
        </w:rPr>
        <w:t xml:space="preserve"> проекта. Оценка устойчивости проекта к базовым параметрам реализации (анализ операционной, денежной и финансовой устойчивости). Вероятностный анализ денежных потоков по проекту: влияние на оценку проекта, правила расчета дисперсии NPV при зависимых и независимых по годам денежным потокам проекта (дисперсия портфеля денежных потоков).</w:t>
      </w:r>
    </w:p>
    <w:p w14:paraId="0DE46388" w14:textId="3A6AF01C"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Проблемы обоснования ставки дисконтирования для анализа эффективности проекта. Скорректированная на риск ставка дисконта. Экспертный подход к обоснованию ставки дисконтирования. Метод проектов-аналогов в обосновании ставки дисконтирования. Проблемы применения средневзвешенной стоимости капитала для обоснования ставки дисконтирования. Метод риск-нейтрального денежного потока. Включение </w:t>
      </w:r>
      <w:proofErr w:type="spellStart"/>
      <w:r w:rsidRPr="00DC5281">
        <w:rPr>
          <w:rFonts w:ascii="Times New Roman" w:hAnsi="Times New Roman"/>
          <w:sz w:val="28"/>
          <w:szCs w:val="28"/>
        </w:rPr>
        <w:t>страновых</w:t>
      </w:r>
      <w:proofErr w:type="spellEnd"/>
      <w:r w:rsidRPr="00DC5281">
        <w:rPr>
          <w:rFonts w:ascii="Times New Roman" w:hAnsi="Times New Roman"/>
          <w:sz w:val="28"/>
          <w:szCs w:val="28"/>
        </w:rPr>
        <w:t xml:space="preserve"> факторов риска. </w:t>
      </w:r>
    </w:p>
    <w:p w14:paraId="0DCB23B6" w14:textId="77777777" w:rsidR="001A7674" w:rsidRPr="00DC5281" w:rsidRDefault="001A7674" w:rsidP="005570C3">
      <w:pPr>
        <w:rPr>
          <w:rFonts w:ascii="Times New Roman" w:hAnsi="Times New Roman"/>
          <w:sz w:val="28"/>
          <w:szCs w:val="28"/>
        </w:rPr>
      </w:pPr>
      <w:r w:rsidRPr="00DC5281">
        <w:rPr>
          <w:rFonts w:ascii="Times New Roman" w:hAnsi="Times New Roman"/>
          <w:sz w:val="28"/>
          <w:szCs w:val="28"/>
        </w:rPr>
        <w:t>Тема 5. Управление рисками на инвестиционной фазе жизненного цикла инвестиционного проекта</w:t>
      </w:r>
    </w:p>
    <w:p w14:paraId="4525C5A6" w14:textId="58CE350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lastRenderedPageBreak/>
        <w:t>Организация выбора исполнителей работ, подрядчики и поставщики оборудования. Риски, связанные с заключением договоров на производство строительно-монтажных работ, и поставку оборудования. Обеспечение своевременного заключения договоров как услови</w:t>
      </w:r>
      <w:r w:rsidR="00E74B21" w:rsidRPr="00DC5281">
        <w:rPr>
          <w:rFonts w:ascii="Times New Roman" w:hAnsi="Times New Roman"/>
          <w:sz w:val="28"/>
          <w:szCs w:val="28"/>
        </w:rPr>
        <w:t>е</w:t>
      </w:r>
      <w:r w:rsidRPr="00DC5281">
        <w:rPr>
          <w:rFonts w:ascii="Times New Roman" w:hAnsi="Times New Roman"/>
          <w:sz w:val="28"/>
          <w:szCs w:val="28"/>
        </w:rPr>
        <w:t xml:space="preserve"> противодействия рискам.</w:t>
      </w:r>
    </w:p>
    <w:p w14:paraId="551C448D"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Основные риски на этапе создания объекта. Разработка системы показателей организации мониторинга реализации инвестиционного проекта. Организация мониторинга реализации проекта. Необходимость контроля за ходом строительства и организация такого контроля как основной способ снижения строительных рисков. Риск превышения сметной стоимости проекта, риск задержки сдачи объекта, риск низкого качества работ и основные способы управления данные рисками.</w:t>
      </w:r>
    </w:p>
    <w:p w14:paraId="387EA77F"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Обеспечение своевременности финансирования работ как необходимое условие планового завершения инвестиционной фазы. Страхование строительно-монтажных рисков, как эффективный инструмент управления проектными рисками на инвестиционной фазе. Особенности и преимущества страхования строительно-монтажных рисков. Организация приемки созданного объекта в эксплуатацию.</w:t>
      </w:r>
    </w:p>
    <w:p w14:paraId="6DEC778B" w14:textId="77777777" w:rsidR="001A7674" w:rsidRPr="00DC5281" w:rsidRDefault="001A7674" w:rsidP="002B0A2A">
      <w:pPr>
        <w:rPr>
          <w:rFonts w:ascii="Times New Roman" w:hAnsi="Times New Roman"/>
          <w:sz w:val="28"/>
          <w:szCs w:val="28"/>
        </w:rPr>
      </w:pPr>
      <w:r w:rsidRPr="00DC5281">
        <w:rPr>
          <w:rFonts w:ascii="Times New Roman" w:hAnsi="Times New Roman"/>
          <w:sz w:val="28"/>
          <w:szCs w:val="28"/>
        </w:rPr>
        <w:t>Тема 6. Управление рисками на эксплуатационной фазе жизненного цикла инвестиционного проекта</w:t>
      </w:r>
    </w:p>
    <w:p w14:paraId="23B3097B"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Риски несвоевременного освоения мощностей и </w:t>
      </w:r>
      <w:proofErr w:type="spellStart"/>
      <w:r w:rsidRPr="00DC5281">
        <w:rPr>
          <w:rFonts w:ascii="Times New Roman" w:hAnsi="Times New Roman"/>
          <w:sz w:val="28"/>
          <w:szCs w:val="28"/>
        </w:rPr>
        <w:t>недостижения</w:t>
      </w:r>
      <w:proofErr w:type="spellEnd"/>
      <w:r w:rsidRPr="00DC5281">
        <w:rPr>
          <w:rFonts w:ascii="Times New Roman" w:hAnsi="Times New Roman"/>
          <w:sz w:val="28"/>
          <w:szCs w:val="28"/>
        </w:rPr>
        <w:t xml:space="preserve"> проектной мощности. Риски </w:t>
      </w:r>
      <w:proofErr w:type="spellStart"/>
      <w:r w:rsidRPr="00DC5281">
        <w:rPr>
          <w:rFonts w:ascii="Times New Roman" w:hAnsi="Times New Roman"/>
          <w:sz w:val="28"/>
          <w:szCs w:val="28"/>
        </w:rPr>
        <w:t>недостижения</w:t>
      </w:r>
      <w:proofErr w:type="spellEnd"/>
      <w:r w:rsidRPr="00DC5281">
        <w:rPr>
          <w:rFonts w:ascii="Times New Roman" w:hAnsi="Times New Roman"/>
          <w:sz w:val="28"/>
          <w:szCs w:val="28"/>
        </w:rPr>
        <w:t xml:space="preserve"> прогнозируемых объемов продаж. Способы управления и минимизации риска </w:t>
      </w:r>
      <w:proofErr w:type="spellStart"/>
      <w:r w:rsidRPr="00DC5281">
        <w:rPr>
          <w:rFonts w:ascii="Times New Roman" w:hAnsi="Times New Roman"/>
          <w:sz w:val="28"/>
          <w:szCs w:val="28"/>
        </w:rPr>
        <w:t>недостижения</w:t>
      </w:r>
      <w:proofErr w:type="spellEnd"/>
      <w:r w:rsidRPr="00DC5281">
        <w:rPr>
          <w:rFonts w:ascii="Times New Roman" w:hAnsi="Times New Roman"/>
          <w:sz w:val="28"/>
          <w:szCs w:val="28"/>
        </w:rPr>
        <w:t xml:space="preserve"> плановых объемов продаж. Прогноз конкуренции на рынке, анализ рынка, анализ чувствительности проекта к объему продаж. Налоговые риски. Механизмы управления налоговыми рисками. Инфляционные риски. Риски роста постоянных затрат.</w:t>
      </w:r>
    </w:p>
    <w:p w14:paraId="267F826F"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Мониторинг показателей проекта. Выявление возникающих рисков, их оценка и сравнение с индикаторами риска. Применение системы мониторинга показателей проекта. Организационный контроль, контроль производственных показателей, бюджетный контроль и контроль экономической эффективности. </w:t>
      </w:r>
      <w:proofErr w:type="spellStart"/>
      <w:r w:rsidRPr="00DC5281">
        <w:rPr>
          <w:rFonts w:ascii="Times New Roman" w:hAnsi="Times New Roman"/>
          <w:sz w:val="28"/>
          <w:szCs w:val="28"/>
        </w:rPr>
        <w:t>Постаудит</w:t>
      </w:r>
      <w:proofErr w:type="spellEnd"/>
      <w:r w:rsidRPr="00DC5281">
        <w:rPr>
          <w:rFonts w:ascii="Times New Roman" w:hAnsi="Times New Roman"/>
          <w:sz w:val="28"/>
          <w:szCs w:val="28"/>
        </w:rPr>
        <w:t xml:space="preserve"> проектных рисков. Цели </w:t>
      </w:r>
      <w:proofErr w:type="spellStart"/>
      <w:r w:rsidRPr="00DC5281">
        <w:rPr>
          <w:rFonts w:ascii="Times New Roman" w:hAnsi="Times New Roman"/>
          <w:sz w:val="28"/>
          <w:szCs w:val="28"/>
        </w:rPr>
        <w:t>постаудита</w:t>
      </w:r>
      <w:proofErr w:type="spellEnd"/>
      <w:r w:rsidRPr="00DC5281">
        <w:rPr>
          <w:rFonts w:ascii="Times New Roman" w:hAnsi="Times New Roman"/>
          <w:sz w:val="28"/>
          <w:szCs w:val="28"/>
        </w:rPr>
        <w:t xml:space="preserve"> проектных рисков. Выявление </w:t>
      </w:r>
      <w:r w:rsidRPr="00DC5281">
        <w:rPr>
          <w:rFonts w:ascii="Times New Roman" w:hAnsi="Times New Roman"/>
          <w:sz w:val="28"/>
          <w:szCs w:val="28"/>
        </w:rPr>
        <w:lastRenderedPageBreak/>
        <w:t xml:space="preserve">рисков, связанных с ошибками в процессе разработки проекта. Использование результатов </w:t>
      </w:r>
      <w:proofErr w:type="spellStart"/>
      <w:r w:rsidRPr="00DC5281">
        <w:rPr>
          <w:rFonts w:ascii="Times New Roman" w:hAnsi="Times New Roman"/>
          <w:sz w:val="28"/>
          <w:szCs w:val="28"/>
        </w:rPr>
        <w:t>постаудита</w:t>
      </w:r>
      <w:proofErr w:type="spellEnd"/>
      <w:r w:rsidRPr="00DC5281">
        <w:rPr>
          <w:rFonts w:ascii="Times New Roman" w:hAnsi="Times New Roman"/>
          <w:sz w:val="28"/>
          <w:szCs w:val="28"/>
        </w:rPr>
        <w:t xml:space="preserve"> проектных рисков в управлении новыми инвестиционными проектами.</w:t>
      </w:r>
    </w:p>
    <w:p w14:paraId="04BBB27F" w14:textId="77777777" w:rsidR="001A7674" w:rsidRPr="00DC5281" w:rsidRDefault="001A7674" w:rsidP="002B0A2A">
      <w:pPr>
        <w:rPr>
          <w:rFonts w:ascii="Times New Roman" w:eastAsia="TimesNewRomanPSMT" w:hAnsi="Times New Roman"/>
          <w:color w:val="000000"/>
          <w:sz w:val="28"/>
          <w:szCs w:val="28"/>
        </w:rPr>
      </w:pPr>
      <w:r w:rsidRPr="00DC5281">
        <w:rPr>
          <w:rFonts w:ascii="Times New Roman" w:hAnsi="Times New Roman"/>
          <w:sz w:val="28"/>
          <w:szCs w:val="28"/>
        </w:rPr>
        <w:t>Тема 7. Организация мероприятий по управлению рисками инвестиционного проекта</w:t>
      </w:r>
    </w:p>
    <w:p w14:paraId="2FBB6145"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Классификация мероприятий и инструментов управления проектными рисками. Критерии допустимого риска. Взаимосвязь инвестиционной политики инвестора и критериев допустимого риска. Отражение инвестиционной политики инвестора в подходах к управлению проектными рисками.</w:t>
      </w:r>
    </w:p>
    <w:p w14:paraId="428F5135"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Избежание (предупреждение потенциального) риска. Отказ от ненадежных партнеров и рискованных проектов. Сокращение степени риска. Разработка плана мероприятий по снижению возможного ущерба и (или) вероятности возникновения риска.</w:t>
      </w:r>
    </w:p>
    <w:p w14:paraId="0F2B407D"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proofErr w:type="spellStart"/>
      <w:r w:rsidRPr="00DC5281">
        <w:rPr>
          <w:rFonts w:ascii="Times New Roman" w:hAnsi="Times New Roman"/>
          <w:sz w:val="28"/>
          <w:szCs w:val="28"/>
        </w:rPr>
        <w:t>Лимитирование</w:t>
      </w:r>
      <w:proofErr w:type="spellEnd"/>
      <w:r w:rsidRPr="00DC5281">
        <w:rPr>
          <w:rFonts w:ascii="Times New Roman" w:hAnsi="Times New Roman"/>
          <w:sz w:val="28"/>
          <w:szCs w:val="28"/>
        </w:rPr>
        <w:t xml:space="preserve"> концентрации риска. Разработка системы лимитов по отдельным операциям и направлениям бизнеса. </w:t>
      </w:r>
      <w:proofErr w:type="gramStart"/>
      <w:r w:rsidRPr="00DC5281">
        <w:rPr>
          <w:rFonts w:ascii="Times New Roman" w:hAnsi="Times New Roman"/>
          <w:sz w:val="28"/>
          <w:szCs w:val="28"/>
        </w:rPr>
        <w:t>Передача  риска</w:t>
      </w:r>
      <w:proofErr w:type="gramEnd"/>
      <w:r w:rsidRPr="00DC5281">
        <w:rPr>
          <w:rFonts w:ascii="Times New Roman" w:hAnsi="Times New Roman"/>
          <w:sz w:val="28"/>
          <w:szCs w:val="28"/>
        </w:rPr>
        <w:t xml:space="preserve">. Распределение рисков. Диверсификация рисков. Уменьшение негативных последствий. Резервирование. Формирование и использование резерва непредвиденных расходов и потерь. Договорные меры управления проектными рисками. </w:t>
      </w:r>
    </w:p>
    <w:p w14:paraId="0955B3E9"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Страхование инвестиционных рисков и его виды. Имущественное страхование. Страхование ответственности. Страхование персонала. Хеджирование рисков. Полное и частичное хеджирование. Коэффициент хеджирования. Расчет и применение коэффициента хеджирования при управлении проектными рисками.</w:t>
      </w:r>
    </w:p>
    <w:p w14:paraId="46437494" w14:textId="77777777" w:rsidR="008973DE" w:rsidRPr="00DC5281" w:rsidRDefault="001F04D8" w:rsidP="00C427F6">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13129763"/>
      <w:bookmarkStart w:id="18" w:name="_Toc116283654"/>
      <w:bookmarkStart w:id="19" w:name="_Toc259527149"/>
      <w:bookmarkStart w:id="20" w:name="_Toc216604107"/>
      <w:bookmarkStart w:id="21" w:name="_Toc167677641"/>
      <w:r w:rsidRPr="00DC5281">
        <w:rPr>
          <w:bCs/>
          <w:color w:val="auto"/>
          <w:kern w:val="32"/>
          <w:sz w:val="28"/>
          <w:szCs w:val="28"/>
          <w:lang w:eastAsia="ru-RU"/>
        </w:rPr>
        <w:t>5.</w:t>
      </w:r>
      <w:r w:rsidR="006A2B79" w:rsidRPr="00DC5281">
        <w:rPr>
          <w:bCs/>
          <w:color w:val="auto"/>
          <w:kern w:val="32"/>
          <w:sz w:val="28"/>
          <w:szCs w:val="28"/>
          <w:lang w:eastAsia="ru-RU"/>
        </w:rPr>
        <w:t>2</w:t>
      </w:r>
      <w:r w:rsidRPr="00DC5281">
        <w:rPr>
          <w:bCs/>
          <w:color w:val="auto"/>
          <w:kern w:val="32"/>
          <w:sz w:val="28"/>
          <w:szCs w:val="28"/>
          <w:lang w:eastAsia="ru-RU"/>
        </w:rPr>
        <w:t xml:space="preserve">. </w:t>
      </w:r>
      <w:r w:rsidR="00C75EAB" w:rsidRPr="00DC5281">
        <w:rPr>
          <w:bCs/>
          <w:color w:val="auto"/>
          <w:kern w:val="32"/>
          <w:sz w:val="28"/>
          <w:szCs w:val="28"/>
          <w:lang w:eastAsia="ru-RU"/>
        </w:rPr>
        <w:t>Учебно-тематический план</w:t>
      </w:r>
      <w:bookmarkEnd w:id="17"/>
      <w:bookmarkEnd w:id="18"/>
    </w:p>
    <w:tbl>
      <w:tblPr>
        <w:tblStyle w:val="16"/>
        <w:tblW w:w="9634" w:type="dxa"/>
        <w:tblLayout w:type="fixed"/>
        <w:tblLook w:val="04A0" w:firstRow="1" w:lastRow="0" w:firstColumn="1" w:lastColumn="0" w:noHBand="0" w:noVBand="1"/>
      </w:tblPr>
      <w:tblGrid>
        <w:gridCol w:w="540"/>
        <w:gridCol w:w="2403"/>
        <w:gridCol w:w="851"/>
        <w:gridCol w:w="1021"/>
        <w:gridCol w:w="850"/>
        <w:gridCol w:w="1276"/>
        <w:gridCol w:w="1134"/>
        <w:gridCol w:w="1559"/>
      </w:tblGrid>
      <w:tr w:rsidR="00A545FA" w:rsidRPr="00DC5281" w14:paraId="5C9AE09A" w14:textId="77777777" w:rsidTr="00A545FA">
        <w:tc>
          <w:tcPr>
            <w:tcW w:w="540" w:type="dxa"/>
            <w:vMerge w:val="restart"/>
          </w:tcPr>
          <w:p w14:paraId="24DC3C51" w14:textId="77777777" w:rsidR="00A545FA" w:rsidRPr="00DC5281" w:rsidRDefault="00A545FA" w:rsidP="00995AF3">
            <w:pPr>
              <w:spacing w:after="0"/>
              <w:rPr>
                <w:lang w:eastAsia="ru-RU"/>
              </w:rPr>
            </w:pPr>
            <w:r w:rsidRPr="00DC5281">
              <w:rPr>
                <w:lang w:eastAsia="ru-RU"/>
              </w:rPr>
              <w:t>№ п/п</w:t>
            </w:r>
          </w:p>
        </w:tc>
        <w:tc>
          <w:tcPr>
            <w:tcW w:w="2403" w:type="dxa"/>
            <w:vMerge w:val="restart"/>
          </w:tcPr>
          <w:p w14:paraId="3002AE24" w14:textId="77777777" w:rsidR="00A545FA" w:rsidRPr="00DC5281" w:rsidRDefault="00A545FA" w:rsidP="00BF4F37">
            <w:pPr>
              <w:spacing w:after="0"/>
              <w:rPr>
                <w:lang w:eastAsia="ru-RU"/>
              </w:rPr>
            </w:pPr>
            <w:r w:rsidRPr="00DC5281">
              <w:rPr>
                <w:lang w:eastAsia="ru-RU"/>
              </w:rPr>
              <w:t>Наименование тем (разделов) дисциплины</w:t>
            </w:r>
          </w:p>
        </w:tc>
        <w:tc>
          <w:tcPr>
            <w:tcW w:w="5132" w:type="dxa"/>
            <w:gridSpan w:val="5"/>
          </w:tcPr>
          <w:p w14:paraId="71DF7630" w14:textId="77777777" w:rsidR="00A545FA" w:rsidRPr="00DC5281" w:rsidRDefault="00A545FA" w:rsidP="00A545FA">
            <w:pPr>
              <w:spacing w:after="0"/>
              <w:jc w:val="center"/>
              <w:rPr>
                <w:lang w:eastAsia="ru-RU"/>
              </w:rPr>
            </w:pPr>
            <w:r w:rsidRPr="00DC5281">
              <w:rPr>
                <w:lang w:eastAsia="ru-RU"/>
              </w:rPr>
              <w:t>Трудоемкость в часах</w:t>
            </w:r>
          </w:p>
        </w:tc>
        <w:tc>
          <w:tcPr>
            <w:tcW w:w="1559" w:type="dxa"/>
            <w:vMerge w:val="restart"/>
          </w:tcPr>
          <w:p w14:paraId="24C60AD9" w14:textId="77777777" w:rsidR="00A545FA" w:rsidRPr="00DC5281" w:rsidRDefault="00A545FA" w:rsidP="00824E48">
            <w:pPr>
              <w:spacing w:after="0"/>
              <w:ind w:left="-105" w:right="-106"/>
              <w:rPr>
                <w:lang w:eastAsia="ru-RU"/>
              </w:rPr>
            </w:pPr>
            <w:r w:rsidRPr="00DC5281">
              <w:rPr>
                <w:lang w:eastAsia="ru-RU"/>
              </w:rPr>
              <w:t>Формы текущего контроля успеваемости</w:t>
            </w:r>
          </w:p>
        </w:tc>
      </w:tr>
      <w:tr w:rsidR="00A545FA" w:rsidRPr="00DC5281" w14:paraId="2BA7346E" w14:textId="77777777" w:rsidTr="00A545FA">
        <w:tc>
          <w:tcPr>
            <w:tcW w:w="540" w:type="dxa"/>
            <w:vMerge/>
          </w:tcPr>
          <w:p w14:paraId="3CA74F82" w14:textId="77777777" w:rsidR="00A545FA" w:rsidRPr="00DC5281" w:rsidRDefault="00A545FA" w:rsidP="00995AF3">
            <w:pPr>
              <w:spacing w:after="0"/>
              <w:rPr>
                <w:lang w:eastAsia="ru-RU"/>
              </w:rPr>
            </w:pPr>
          </w:p>
        </w:tc>
        <w:tc>
          <w:tcPr>
            <w:tcW w:w="2403" w:type="dxa"/>
            <w:vMerge/>
          </w:tcPr>
          <w:p w14:paraId="79A206B7" w14:textId="77777777" w:rsidR="00A545FA" w:rsidRPr="00DC5281" w:rsidRDefault="00A545FA" w:rsidP="00995AF3">
            <w:pPr>
              <w:spacing w:after="0"/>
              <w:rPr>
                <w:lang w:eastAsia="ru-RU"/>
              </w:rPr>
            </w:pPr>
          </w:p>
        </w:tc>
        <w:tc>
          <w:tcPr>
            <w:tcW w:w="851" w:type="dxa"/>
            <w:vMerge w:val="restart"/>
          </w:tcPr>
          <w:p w14:paraId="57E8882D" w14:textId="77777777" w:rsidR="00A545FA" w:rsidRPr="00DC5281" w:rsidRDefault="00A545FA" w:rsidP="00824E48">
            <w:pPr>
              <w:spacing w:after="0"/>
              <w:ind w:left="-105" w:right="-106"/>
              <w:jc w:val="center"/>
              <w:rPr>
                <w:lang w:eastAsia="ru-RU"/>
              </w:rPr>
            </w:pPr>
            <w:r w:rsidRPr="00DC5281">
              <w:rPr>
                <w:lang w:eastAsia="ru-RU"/>
              </w:rPr>
              <w:t>Всего</w:t>
            </w:r>
          </w:p>
        </w:tc>
        <w:tc>
          <w:tcPr>
            <w:tcW w:w="3147" w:type="dxa"/>
            <w:gridSpan w:val="3"/>
          </w:tcPr>
          <w:p w14:paraId="0EBCFD31" w14:textId="77777777" w:rsidR="00A545FA" w:rsidRPr="00DC5281" w:rsidRDefault="00A545FA" w:rsidP="00824E48">
            <w:pPr>
              <w:spacing w:after="0"/>
              <w:ind w:left="-105" w:right="-106"/>
              <w:jc w:val="center"/>
              <w:rPr>
                <w:lang w:eastAsia="ru-RU"/>
              </w:rPr>
            </w:pPr>
            <w:r w:rsidRPr="00DC5281">
              <w:rPr>
                <w:lang w:eastAsia="ru-RU"/>
              </w:rPr>
              <w:t>Контактная работа-Аудиторная работа</w:t>
            </w:r>
          </w:p>
        </w:tc>
        <w:tc>
          <w:tcPr>
            <w:tcW w:w="1134" w:type="dxa"/>
            <w:vMerge w:val="restart"/>
          </w:tcPr>
          <w:p w14:paraId="034A0849" w14:textId="77777777" w:rsidR="00A545FA" w:rsidRPr="00DC5281" w:rsidRDefault="00A545FA" w:rsidP="00824E48">
            <w:pPr>
              <w:spacing w:after="0"/>
              <w:ind w:left="-105" w:right="-106"/>
              <w:rPr>
                <w:lang w:eastAsia="ru-RU"/>
              </w:rPr>
            </w:pPr>
            <w:r w:rsidRPr="00DC5281">
              <w:rPr>
                <w:lang w:eastAsia="ru-RU"/>
              </w:rPr>
              <w:t>Самостоятельная работа</w:t>
            </w:r>
          </w:p>
        </w:tc>
        <w:tc>
          <w:tcPr>
            <w:tcW w:w="1559" w:type="dxa"/>
            <w:vMerge/>
          </w:tcPr>
          <w:p w14:paraId="4A2C96EF" w14:textId="77777777" w:rsidR="00A545FA" w:rsidRPr="00DC5281" w:rsidRDefault="00A545FA" w:rsidP="00824E48">
            <w:pPr>
              <w:spacing w:after="0"/>
              <w:ind w:left="-105" w:right="-106"/>
              <w:rPr>
                <w:lang w:eastAsia="ru-RU"/>
              </w:rPr>
            </w:pPr>
          </w:p>
        </w:tc>
      </w:tr>
      <w:tr w:rsidR="00A545FA" w:rsidRPr="00DC5281" w14:paraId="0CE41A43" w14:textId="77777777" w:rsidTr="00A545FA">
        <w:tc>
          <w:tcPr>
            <w:tcW w:w="540" w:type="dxa"/>
            <w:vMerge/>
          </w:tcPr>
          <w:p w14:paraId="48933621" w14:textId="77777777" w:rsidR="00A545FA" w:rsidRPr="00DC5281" w:rsidRDefault="00A545FA" w:rsidP="00995AF3">
            <w:pPr>
              <w:spacing w:after="0"/>
              <w:rPr>
                <w:lang w:eastAsia="ru-RU"/>
              </w:rPr>
            </w:pPr>
          </w:p>
        </w:tc>
        <w:tc>
          <w:tcPr>
            <w:tcW w:w="2403" w:type="dxa"/>
            <w:vMerge/>
          </w:tcPr>
          <w:p w14:paraId="5290657B" w14:textId="77777777" w:rsidR="00A545FA" w:rsidRPr="00DC5281" w:rsidRDefault="00A545FA" w:rsidP="00995AF3">
            <w:pPr>
              <w:spacing w:after="0"/>
              <w:rPr>
                <w:lang w:eastAsia="ru-RU"/>
              </w:rPr>
            </w:pPr>
          </w:p>
        </w:tc>
        <w:tc>
          <w:tcPr>
            <w:tcW w:w="851" w:type="dxa"/>
            <w:vMerge/>
          </w:tcPr>
          <w:p w14:paraId="08920331" w14:textId="77777777" w:rsidR="00A545FA" w:rsidRPr="00DC5281" w:rsidRDefault="00A545FA" w:rsidP="00824E48">
            <w:pPr>
              <w:spacing w:after="0"/>
              <w:ind w:left="-105" w:right="-106"/>
              <w:jc w:val="center"/>
              <w:rPr>
                <w:lang w:eastAsia="ru-RU"/>
              </w:rPr>
            </w:pPr>
          </w:p>
        </w:tc>
        <w:tc>
          <w:tcPr>
            <w:tcW w:w="1021" w:type="dxa"/>
          </w:tcPr>
          <w:p w14:paraId="64912AAB" w14:textId="77777777" w:rsidR="00A545FA" w:rsidRPr="00DC5281" w:rsidRDefault="00A545FA" w:rsidP="00824E48">
            <w:pPr>
              <w:spacing w:after="0"/>
              <w:ind w:left="-105" w:right="-106"/>
              <w:jc w:val="center"/>
              <w:rPr>
                <w:lang w:eastAsia="ru-RU"/>
              </w:rPr>
            </w:pPr>
            <w:r w:rsidRPr="00DC5281">
              <w:rPr>
                <w:lang w:eastAsia="ru-RU"/>
              </w:rPr>
              <w:t xml:space="preserve">Общая, в </w:t>
            </w:r>
            <w:proofErr w:type="spellStart"/>
            <w:r w:rsidRPr="00DC5281">
              <w:rPr>
                <w:lang w:eastAsia="ru-RU"/>
              </w:rPr>
              <w:t>т.ч</w:t>
            </w:r>
            <w:proofErr w:type="spellEnd"/>
            <w:r w:rsidRPr="00DC5281">
              <w:rPr>
                <w:lang w:eastAsia="ru-RU"/>
              </w:rPr>
              <w:t>.:</w:t>
            </w:r>
          </w:p>
        </w:tc>
        <w:tc>
          <w:tcPr>
            <w:tcW w:w="850" w:type="dxa"/>
          </w:tcPr>
          <w:p w14:paraId="301EC0FB" w14:textId="77777777" w:rsidR="00A545FA" w:rsidRPr="00DC5281" w:rsidRDefault="00A545FA" w:rsidP="00824E48">
            <w:pPr>
              <w:spacing w:after="0"/>
              <w:ind w:left="-105" w:right="-106"/>
              <w:jc w:val="center"/>
              <w:rPr>
                <w:lang w:eastAsia="ru-RU"/>
              </w:rPr>
            </w:pPr>
            <w:r w:rsidRPr="00DC5281">
              <w:rPr>
                <w:lang w:eastAsia="ru-RU"/>
              </w:rPr>
              <w:t>Лекции</w:t>
            </w:r>
          </w:p>
        </w:tc>
        <w:tc>
          <w:tcPr>
            <w:tcW w:w="1276" w:type="dxa"/>
          </w:tcPr>
          <w:p w14:paraId="26DE3560" w14:textId="39E8F191" w:rsidR="00A545FA" w:rsidRPr="00DC5281" w:rsidRDefault="00A545FA" w:rsidP="00824E48">
            <w:pPr>
              <w:spacing w:after="0"/>
              <w:ind w:left="-105" w:right="-106"/>
              <w:jc w:val="center"/>
              <w:rPr>
                <w:lang w:eastAsia="ru-RU"/>
              </w:rPr>
            </w:pPr>
            <w:r w:rsidRPr="00DC5281">
              <w:rPr>
                <w:lang w:eastAsia="ru-RU"/>
              </w:rPr>
              <w:t>Семинары, практические   занятия</w:t>
            </w:r>
          </w:p>
        </w:tc>
        <w:tc>
          <w:tcPr>
            <w:tcW w:w="1134" w:type="dxa"/>
            <w:vMerge/>
          </w:tcPr>
          <w:p w14:paraId="35B275B3" w14:textId="77777777" w:rsidR="00A545FA" w:rsidRPr="00DC5281" w:rsidRDefault="00A545FA" w:rsidP="00824E48">
            <w:pPr>
              <w:spacing w:after="0"/>
              <w:ind w:left="-105" w:right="-106"/>
              <w:rPr>
                <w:lang w:eastAsia="ru-RU"/>
              </w:rPr>
            </w:pPr>
          </w:p>
        </w:tc>
        <w:tc>
          <w:tcPr>
            <w:tcW w:w="1559" w:type="dxa"/>
            <w:vMerge/>
          </w:tcPr>
          <w:p w14:paraId="1A5A14FE" w14:textId="77777777" w:rsidR="00A545FA" w:rsidRPr="00DC5281" w:rsidRDefault="00A545FA" w:rsidP="00824E48">
            <w:pPr>
              <w:spacing w:after="0"/>
              <w:ind w:left="-105" w:right="-106"/>
              <w:rPr>
                <w:lang w:eastAsia="ru-RU"/>
              </w:rPr>
            </w:pPr>
          </w:p>
        </w:tc>
      </w:tr>
      <w:tr w:rsidR="006A06B2" w:rsidRPr="00DC5281" w14:paraId="5C6546B9" w14:textId="77777777" w:rsidTr="00DC1A32">
        <w:tc>
          <w:tcPr>
            <w:tcW w:w="540" w:type="dxa"/>
          </w:tcPr>
          <w:p w14:paraId="25D0227B" w14:textId="77777777" w:rsidR="006A06B2" w:rsidRPr="00DC5281" w:rsidRDefault="006A06B2" w:rsidP="00824E48">
            <w:pPr>
              <w:numPr>
                <w:ilvl w:val="0"/>
                <w:numId w:val="4"/>
              </w:numPr>
              <w:spacing w:after="0"/>
              <w:ind w:left="0" w:firstLine="0"/>
              <w:jc w:val="center"/>
              <w:rPr>
                <w:lang w:eastAsia="ru-RU"/>
              </w:rPr>
            </w:pPr>
          </w:p>
        </w:tc>
        <w:tc>
          <w:tcPr>
            <w:tcW w:w="2403" w:type="dxa"/>
          </w:tcPr>
          <w:p w14:paraId="3CC78D9E" w14:textId="2D40779C" w:rsidR="006A06B2" w:rsidRPr="00DC5281" w:rsidRDefault="00835EA5" w:rsidP="00824E48">
            <w:pPr>
              <w:spacing w:after="0"/>
              <w:ind w:right="-88"/>
              <w:rPr>
                <w:lang w:eastAsia="ru-RU"/>
              </w:rPr>
            </w:pPr>
            <w:r w:rsidRPr="00DC5281">
              <w:t xml:space="preserve">Теория и методология риск-менеджмента </w:t>
            </w:r>
            <w:r w:rsidRPr="00DC5281">
              <w:lastRenderedPageBreak/>
              <w:t>инвестиционного проекта</w:t>
            </w:r>
          </w:p>
        </w:tc>
        <w:tc>
          <w:tcPr>
            <w:tcW w:w="851" w:type="dxa"/>
          </w:tcPr>
          <w:p w14:paraId="4E90C46F" w14:textId="6F44B507" w:rsidR="006A06B2" w:rsidRPr="00DC5281" w:rsidRDefault="00D10E23" w:rsidP="00824E48">
            <w:pPr>
              <w:spacing w:after="0"/>
              <w:jc w:val="center"/>
              <w:rPr>
                <w:lang w:eastAsia="ru-RU"/>
              </w:rPr>
            </w:pPr>
            <w:r w:rsidRPr="00DC5281">
              <w:rPr>
                <w:lang w:eastAsia="ru-RU"/>
              </w:rPr>
              <w:lastRenderedPageBreak/>
              <w:t>14</w:t>
            </w:r>
          </w:p>
        </w:tc>
        <w:tc>
          <w:tcPr>
            <w:tcW w:w="1021" w:type="dxa"/>
          </w:tcPr>
          <w:p w14:paraId="22CCAE98" w14:textId="71CE8827" w:rsidR="006A06B2" w:rsidRPr="00DC5281" w:rsidRDefault="00E6327E" w:rsidP="00824E48">
            <w:pPr>
              <w:spacing w:after="0"/>
              <w:jc w:val="center"/>
              <w:rPr>
                <w:lang w:eastAsia="ru-RU"/>
              </w:rPr>
            </w:pPr>
            <w:r w:rsidRPr="00DC5281">
              <w:rPr>
                <w:lang w:eastAsia="ru-RU"/>
              </w:rPr>
              <w:t>4</w:t>
            </w:r>
          </w:p>
        </w:tc>
        <w:tc>
          <w:tcPr>
            <w:tcW w:w="850" w:type="dxa"/>
          </w:tcPr>
          <w:p w14:paraId="2152AFA6" w14:textId="504836DD" w:rsidR="006A06B2" w:rsidRPr="00DC5281" w:rsidRDefault="00E6327E" w:rsidP="00824E48">
            <w:pPr>
              <w:spacing w:after="0"/>
              <w:jc w:val="center"/>
              <w:rPr>
                <w:lang w:eastAsia="ru-RU"/>
              </w:rPr>
            </w:pPr>
            <w:r w:rsidRPr="00DC5281">
              <w:rPr>
                <w:lang w:eastAsia="ru-RU"/>
              </w:rPr>
              <w:t>2</w:t>
            </w:r>
          </w:p>
        </w:tc>
        <w:tc>
          <w:tcPr>
            <w:tcW w:w="1276" w:type="dxa"/>
          </w:tcPr>
          <w:p w14:paraId="7C293025" w14:textId="7D6DA136" w:rsidR="006A06B2" w:rsidRPr="00DC5281" w:rsidRDefault="00E6327E" w:rsidP="00824E48">
            <w:pPr>
              <w:spacing w:after="0"/>
              <w:jc w:val="center"/>
              <w:rPr>
                <w:lang w:eastAsia="ru-RU"/>
              </w:rPr>
            </w:pPr>
            <w:r w:rsidRPr="00DC5281">
              <w:rPr>
                <w:lang w:eastAsia="ru-RU"/>
              </w:rPr>
              <w:t>2</w:t>
            </w:r>
          </w:p>
        </w:tc>
        <w:tc>
          <w:tcPr>
            <w:tcW w:w="1134" w:type="dxa"/>
            <w:tcBorders>
              <w:bottom w:val="single" w:sz="4" w:space="0" w:color="auto"/>
            </w:tcBorders>
          </w:tcPr>
          <w:p w14:paraId="5328E829" w14:textId="3CB24109" w:rsidR="006A06B2" w:rsidRPr="00DC5281" w:rsidRDefault="00567EC1" w:rsidP="00824E48">
            <w:pPr>
              <w:spacing w:after="0"/>
              <w:jc w:val="center"/>
              <w:rPr>
                <w:lang w:eastAsia="ru-RU"/>
              </w:rPr>
            </w:pPr>
            <w:r w:rsidRPr="00DC5281">
              <w:rPr>
                <w:lang w:eastAsia="ru-RU"/>
              </w:rPr>
              <w:t>10</w:t>
            </w:r>
          </w:p>
        </w:tc>
        <w:tc>
          <w:tcPr>
            <w:tcW w:w="1559" w:type="dxa"/>
          </w:tcPr>
          <w:p w14:paraId="635F5C50" w14:textId="678EB302" w:rsidR="006A06B2" w:rsidRPr="00DC5281" w:rsidRDefault="006A06B2" w:rsidP="00824E48">
            <w:pPr>
              <w:spacing w:after="0"/>
              <w:rPr>
                <w:lang w:eastAsia="ru-RU"/>
              </w:rPr>
            </w:pPr>
            <w:r w:rsidRPr="00DC5281">
              <w:rPr>
                <w:color w:val="000000"/>
              </w:rPr>
              <w:t xml:space="preserve">опрос, дискуссия </w:t>
            </w:r>
          </w:p>
        </w:tc>
      </w:tr>
      <w:tr w:rsidR="006A06B2" w:rsidRPr="00DC5281" w14:paraId="0C3FE3B8" w14:textId="77777777" w:rsidTr="00A545FA">
        <w:tc>
          <w:tcPr>
            <w:tcW w:w="540" w:type="dxa"/>
          </w:tcPr>
          <w:p w14:paraId="345702FF" w14:textId="77777777" w:rsidR="006A06B2" w:rsidRPr="00DC5281" w:rsidRDefault="006A06B2" w:rsidP="00824E48">
            <w:pPr>
              <w:numPr>
                <w:ilvl w:val="0"/>
                <w:numId w:val="4"/>
              </w:numPr>
              <w:spacing w:after="0"/>
              <w:ind w:left="0" w:firstLine="0"/>
              <w:jc w:val="center"/>
              <w:rPr>
                <w:lang w:eastAsia="ru-RU"/>
              </w:rPr>
            </w:pPr>
          </w:p>
        </w:tc>
        <w:tc>
          <w:tcPr>
            <w:tcW w:w="2403" w:type="dxa"/>
          </w:tcPr>
          <w:p w14:paraId="091AB7AC" w14:textId="03524028" w:rsidR="006A06B2" w:rsidRPr="00DC5281" w:rsidRDefault="002239BD" w:rsidP="00824E48">
            <w:pPr>
              <w:spacing w:after="0"/>
              <w:rPr>
                <w:lang w:eastAsia="ru-RU"/>
              </w:rPr>
            </w:pPr>
            <w:r w:rsidRPr="00DC5281">
              <w:t>Методы качественной оценки проектных рисков</w:t>
            </w:r>
          </w:p>
        </w:tc>
        <w:tc>
          <w:tcPr>
            <w:tcW w:w="851" w:type="dxa"/>
          </w:tcPr>
          <w:p w14:paraId="6104FC74" w14:textId="23AAEC13" w:rsidR="006A06B2" w:rsidRPr="00DC5281" w:rsidRDefault="00D10E23" w:rsidP="00824E48">
            <w:pPr>
              <w:jc w:val="center"/>
            </w:pPr>
            <w:r w:rsidRPr="00DC5281">
              <w:t>12</w:t>
            </w:r>
          </w:p>
        </w:tc>
        <w:tc>
          <w:tcPr>
            <w:tcW w:w="1021" w:type="dxa"/>
          </w:tcPr>
          <w:p w14:paraId="1755C61C" w14:textId="23BEF517" w:rsidR="006A06B2" w:rsidRPr="00DC5281" w:rsidRDefault="00E6327E" w:rsidP="00824E48">
            <w:pPr>
              <w:jc w:val="center"/>
            </w:pPr>
            <w:r w:rsidRPr="00DC5281">
              <w:t>4</w:t>
            </w:r>
          </w:p>
        </w:tc>
        <w:tc>
          <w:tcPr>
            <w:tcW w:w="850" w:type="dxa"/>
          </w:tcPr>
          <w:p w14:paraId="509DDD17" w14:textId="1B4A43F8" w:rsidR="006A06B2" w:rsidRPr="00DC5281" w:rsidRDefault="00E6327E" w:rsidP="00824E48">
            <w:pPr>
              <w:jc w:val="center"/>
            </w:pPr>
            <w:r w:rsidRPr="00DC5281">
              <w:t>2</w:t>
            </w:r>
          </w:p>
        </w:tc>
        <w:tc>
          <w:tcPr>
            <w:tcW w:w="1276" w:type="dxa"/>
          </w:tcPr>
          <w:p w14:paraId="533788AE" w14:textId="0B1E480E" w:rsidR="006A06B2" w:rsidRPr="00DC5281" w:rsidRDefault="00E6327E" w:rsidP="00824E48">
            <w:pPr>
              <w:jc w:val="center"/>
            </w:pPr>
            <w:r w:rsidRPr="00DC5281">
              <w:t>2</w:t>
            </w:r>
          </w:p>
        </w:tc>
        <w:tc>
          <w:tcPr>
            <w:tcW w:w="1134" w:type="dxa"/>
          </w:tcPr>
          <w:p w14:paraId="14836670" w14:textId="0332D1A2" w:rsidR="006A06B2" w:rsidRPr="00DC5281" w:rsidRDefault="00567EC1" w:rsidP="00824E48">
            <w:pPr>
              <w:jc w:val="center"/>
            </w:pPr>
            <w:r w:rsidRPr="00DC5281">
              <w:t>8</w:t>
            </w:r>
          </w:p>
        </w:tc>
        <w:tc>
          <w:tcPr>
            <w:tcW w:w="1559" w:type="dxa"/>
          </w:tcPr>
          <w:p w14:paraId="0FFD8765" w14:textId="3AABB720" w:rsidR="006A06B2" w:rsidRPr="00DC5281" w:rsidRDefault="006A06B2" w:rsidP="00824E48">
            <w:pPr>
              <w:spacing w:after="0"/>
              <w:rPr>
                <w:lang w:eastAsia="ru-RU"/>
              </w:rPr>
            </w:pPr>
            <w:r w:rsidRPr="00DC5281">
              <w:rPr>
                <w:lang w:eastAsia="ru-RU"/>
              </w:rPr>
              <w:t xml:space="preserve">опрос, решение </w:t>
            </w:r>
            <w:r w:rsidR="001A4602" w:rsidRPr="00DC5281">
              <w:rPr>
                <w:lang w:eastAsia="ru-RU"/>
              </w:rPr>
              <w:t>практико-ориентированны</w:t>
            </w:r>
            <w:r w:rsidR="00290BB0" w:rsidRPr="00DC5281">
              <w:rPr>
                <w:lang w:eastAsia="ru-RU"/>
              </w:rPr>
              <w:t>х заданий и их обсуждение</w:t>
            </w:r>
          </w:p>
        </w:tc>
      </w:tr>
      <w:tr w:rsidR="006A06B2" w:rsidRPr="00DC5281" w14:paraId="7A4AF6D6" w14:textId="77777777" w:rsidTr="00A545FA">
        <w:tc>
          <w:tcPr>
            <w:tcW w:w="540" w:type="dxa"/>
          </w:tcPr>
          <w:p w14:paraId="0A0FBBE6" w14:textId="77777777" w:rsidR="006A06B2" w:rsidRPr="00DC5281" w:rsidRDefault="006A06B2" w:rsidP="00824E48">
            <w:pPr>
              <w:numPr>
                <w:ilvl w:val="0"/>
                <w:numId w:val="4"/>
              </w:numPr>
              <w:spacing w:after="0"/>
              <w:ind w:left="0" w:firstLine="0"/>
              <w:jc w:val="center"/>
              <w:rPr>
                <w:lang w:eastAsia="ru-RU"/>
              </w:rPr>
            </w:pPr>
          </w:p>
        </w:tc>
        <w:tc>
          <w:tcPr>
            <w:tcW w:w="2403" w:type="dxa"/>
          </w:tcPr>
          <w:p w14:paraId="18A826EC" w14:textId="6A6F15AE" w:rsidR="006A06B2" w:rsidRPr="00DC5281" w:rsidRDefault="00CF26D9" w:rsidP="00824E48">
            <w:pPr>
              <w:spacing w:after="0"/>
              <w:rPr>
                <w:lang w:eastAsia="ru-RU"/>
              </w:rPr>
            </w:pPr>
            <w:r w:rsidRPr="00DC5281">
              <w:t>Методы количественной оценки проектных рисков</w:t>
            </w:r>
          </w:p>
        </w:tc>
        <w:tc>
          <w:tcPr>
            <w:tcW w:w="851" w:type="dxa"/>
          </w:tcPr>
          <w:p w14:paraId="05E9E057" w14:textId="055A1302" w:rsidR="006A06B2" w:rsidRPr="00DC5281" w:rsidRDefault="00D10E23" w:rsidP="00824E48">
            <w:pPr>
              <w:jc w:val="center"/>
            </w:pPr>
            <w:r w:rsidRPr="00DC5281">
              <w:t>21</w:t>
            </w:r>
          </w:p>
        </w:tc>
        <w:tc>
          <w:tcPr>
            <w:tcW w:w="1021" w:type="dxa"/>
          </w:tcPr>
          <w:p w14:paraId="78500A59" w14:textId="7CC6B62F" w:rsidR="006A06B2" w:rsidRPr="00DC5281" w:rsidRDefault="00802816" w:rsidP="00824E48">
            <w:pPr>
              <w:jc w:val="center"/>
            </w:pPr>
            <w:r w:rsidRPr="00DC5281">
              <w:t>7</w:t>
            </w:r>
          </w:p>
        </w:tc>
        <w:tc>
          <w:tcPr>
            <w:tcW w:w="850" w:type="dxa"/>
          </w:tcPr>
          <w:p w14:paraId="31A9E0A2" w14:textId="6FCD2914" w:rsidR="006A06B2" w:rsidRPr="00DC5281" w:rsidRDefault="00E6327E" w:rsidP="00824E48">
            <w:pPr>
              <w:jc w:val="center"/>
            </w:pPr>
            <w:r w:rsidRPr="00DC5281">
              <w:t>3</w:t>
            </w:r>
          </w:p>
        </w:tc>
        <w:tc>
          <w:tcPr>
            <w:tcW w:w="1276" w:type="dxa"/>
          </w:tcPr>
          <w:p w14:paraId="5D1B7AB2" w14:textId="2CADC72C" w:rsidR="006A06B2" w:rsidRPr="00DC5281" w:rsidRDefault="00E6327E" w:rsidP="00006A8A">
            <w:pPr>
              <w:jc w:val="center"/>
            </w:pPr>
            <w:r w:rsidRPr="00DC5281">
              <w:t>4</w:t>
            </w:r>
          </w:p>
        </w:tc>
        <w:tc>
          <w:tcPr>
            <w:tcW w:w="1134" w:type="dxa"/>
          </w:tcPr>
          <w:p w14:paraId="023EE253" w14:textId="6A6CF7F9" w:rsidR="006A06B2" w:rsidRPr="00DC5281" w:rsidRDefault="00567EC1" w:rsidP="00824E48">
            <w:pPr>
              <w:jc w:val="center"/>
            </w:pPr>
            <w:r w:rsidRPr="00DC5281">
              <w:t>14</w:t>
            </w:r>
          </w:p>
        </w:tc>
        <w:tc>
          <w:tcPr>
            <w:tcW w:w="1559" w:type="dxa"/>
          </w:tcPr>
          <w:p w14:paraId="417D2D98" w14:textId="302B0412" w:rsidR="006A06B2" w:rsidRPr="00DC5281" w:rsidRDefault="006F2271" w:rsidP="00824E48">
            <w:pPr>
              <w:spacing w:after="0"/>
              <w:rPr>
                <w:lang w:eastAsia="ru-RU"/>
              </w:rPr>
            </w:pPr>
            <w:r w:rsidRPr="00DC5281">
              <w:rPr>
                <w:lang w:eastAsia="ru-RU"/>
              </w:rPr>
              <w:t>опрос, решение практико-ориентированных заданий и их обсуждение</w:t>
            </w:r>
          </w:p>
        </w:tc>
      </w:tr>
      <w:tr w:rsidR="006A06B2" w:rsidRPr="00DC5281" w14:paraId="51B3EB57" w14:textId="77777777" w:rsidTr="00A545FA">
        <w:tc>
          <w:tcPr>
            <w:tcW w:w="540" w:type="dxa"/>
          </w:tcPr>
          <w:p w14:paraId="28EC5FB0" w14:textId="77777777" w:rsidR="006A06B2" w:rsidRPr="00DC5281" w:rsidRDefault="006A06B2" w:rsidP="00824E48">
            <w:pPr>
              <w:numPr>
                <w:ilvl w:val="0"/>
                <w:numId w:val="4"/>
              </w:numPr>
              <w:spacing w:after="0"/>
              <w:ind w:left="0" w:firstLine="0"/>
              <w:jc w:val="center"/>
              <w:rPr>
                <w:lang w:eastAsia="ru-RU"/>
              </w:rPr>
            </w:pPr>
          </w:p>
        </w:tc>
        <w:tc>
          <w:tcPr>
            <w:tcW w:w="2403" w:type="dxa"/>
          </w:tcPr>
          <w:p w14:paraId="0F1FA4CE" w14:textId="6C6A914C" w:rsidR="006A06B2" w:rsidRPr="00DC5281" w:rsidRDefault="00DF161D" w:rsidP="00824E48">
            <w:pPr>
              <w:spacing w:after="0"/>
              <w:rPr>
                <w:lang w:eastAsia="ru-RU"/>
              </w:rPr>
            </w:pPr>
            <w:r w:rsidRPr="00DC5281">
              <w:t xml:space="preserve">Управление рисками на </w:t>
            </w:r>
            <w:proofErr w:type="spellStart"/>
            <w:r w:rsidRPr="00DC5281">
              <w:t>предынвестиционной</w:t>
            </w:r>
            <w:proofErr w:type="spellEnd"/>
            <w:r w:rsidRPr="00DC5281">
              <w:t xml:space="preserve"> фазе жизненного цикла инвестиционного проекта</w:t>
            </w:r>
          </w:p>
        </w:tc>
        <w:tc>
          <w:tcPr>
            <w:tcW w:w="851" w:type="dxa"/>
          </w:tcPr>
          <w:p w14:paraId="4C021959" w14:textId="3C45D64E" w:rsidR="006A06B2" w:rsidRPr="00DC5281" w:rsidRDefault="00D10E23" w:rsidP="00824E48">
            <w:pPr>
              <w:jc w:val="center"/>
            </w:pPr>
            <w:r w:rsidRPr="00DC5281">
              <w:t>19</w:t>
            </w:r>
          </w:p>
        </w:tc>
        <w:tc>
          <w:tcPr>
            <w:tcW w:w="1021" w:type="dxa"/>
          </w:tcPr>
          <w:p w14:paraId="0793531D" w14:textId="564AADF8" w:rsidR="006A06B2" w:rsidRPr="00DC5281" w:rsidRDefault="00802816" w:rsidP="00385382">
            <w:pPr>
              <w:jc w:val="center"/>
            </w:pPr>
            <w:r w:rsidRPr="00DC5281">
              <w:t>7</w:t>
            </w:r>
          </w:p>
        </w:tc>
        <w:tc>
          <w:tcPr>
            <w:tcW w:w="850" w:type="dxa"/>
          </w:tcPr>
          <w:p w14:paraId="39E8229A" w14:textId="6E4822D5" w:rsidR="006A06B2" w:rsidRPr="00DC5281" w:rsidRDefault="00802816" w:rsidP="00824E48">
            <w:pPr>
              <w:jc w:val="center"/>
            </w:pPr>
            <w:r w:rsidRPr="00DC5281">
              <w:t>3</w:t>
            </w:r>
          </w:p>
        </w:tc>
        <w:tc>
          <w:tcPr>
            <w:tcW w:w="1276" w:type="dxa"/>
          </w:tcPr>
          <w:p w14:paraId="19844816" w14:textId="606D25A9" w:rsidR="006A06B2" w:rsidRPr="00DC5281" w:rsidRDefault="00802816" w:rsidP="00824E48">
            <w:pPr>
              <w:jc w:val="center"/>
            </w:pPr>
            <w:r w:rsidRPr="00DC5281">
              <w:t>4</w:t>
            </w:r>
          </w:p>
        </w:tc>
        <w:tc>
          <w:tcPr>
            <w:tcW w:w="1134" w:type="dxa"/>
          </w:tcPr>
          <w:p w14:paraId="02CE3B2E" w14:textId="1F2F57B0" w:rsidR="006A06B2" w:rsidRPr="00DC5281" w:rsidRDefault="00567EC1" w:rsidP="00824E48">
            <w:pPr>
              <w:jc w:val="center"/>
            </w:pPr>
            <w:r w:rsidRPr="00DC5281">
              <w:t>12</w:t>
            </w:r>
          </w:p>
        </w:tc>
        <w:tc>
          <w:tcPr>
            <w:tcW w:w="1559" w:type="dxa"/>
          </w:tcPr>
          <w:p w14:paraId="3CC0F641" w14:textId="77777777" w:rsidR="006A06B2" w:rsidRPr="00DC5281" w:rsidRDefault="006A06B2" w:rsidP="00824E48">
            <w:pPr>
              <w:spacing w:after="0"/>
              <w:rPr>
                <w:lang w:eastAsia="ru-RU"/>
              </w:rPr>
            </w:pPr>
            <w:r w:rsidRPr="00DC5281">
              <w:rPr>
                <w:lang w:eastAsia="ru-RU"/>
              </w:rPr>
              <w:t>опрос, решение тестов, задач; обсуждение кейсов</w:t>
            </w:r>
          </w:p>
        </w:tc>
      </w:tr>
      <w:tr w:rsidR="00416A1E" w:rsidRPr="00DC5281" w14:paraId="29DF967D" w14:textId="77777777" w:rsidTr="00A545FA">
        <w:tc>
          <w:tcPr>
            <w:tcW w:w="540" w:type="dxa"/>
          </w:tcPr>
          <w:p w14:paraId="5C226481" w14:textId="77777777" w:rsidR="00416A1E" w:rsidRPr="00DC5281" w:rsidRDefault="00416A1E" w:rsidP="00824E48">
            <w:pPr>
              <w:numPr>
                <w:ilvl w:val="0"/>
                <w:numId w:val="4"/>
              </w:numPr>
              <w:spacing w:after="0"/>
              <w:ind w:left="0" w:firstLine="0"/>
              <w:jc w:val="center"/>
              <w:rPr>
                <w:lang w:eastAsia="ru-RU"/>
              </w:rPr>
            </w:pPr>
          </w:p>
        </w:tc>
        <w:tc>
          <w:tcPr>
            <w:tcW w:w="2403" w:type="dxa"/>
          </w:tcPr>
          <w:p w14:paraId="2E7694E9" w14:textId="70A57C1E" w:rsidR="00416A1E" w:rsidRPr="00DC5281" w:rsidRDefault="00416A1E" w:rsidP="00824E48">
            <w:pPr>
              <w:spacing w:after="0"/>
            </w:pPr>
            <w:r w:rsidRPr="00DC5281">
              <w:t>Управление рисками на инвестиционной фазе жизненного цикла инвестиционного проекта</w:t>
            </w:r>
          </w:p>
        </w:tc>
        <w:tc>
          <w:tcPr>
            <w:tcW w:w="851" w:type="dxa"/>
          </w:tcPr>
          <w:p w14:paraId="163B85A4" w14:textId="24A5A881" w:rsidR="00416A1E" w:rsidRPr="00DC5281" w:rsidRDefault="00D10E23" w:rsidP="00824E48">
            <w:pPr>
              <w:jc w:val="center"/>
            </w:pPr>
            <w:r w:rsidRPr="00DC5281">
              <w:t>14</w:t>
            </w:r>
          </w:p>
        </w:tc>
        <w:tc>
          <w:tcPr>
            <w:tcW w:w="1021" w:type="dxa"/>
          </w:tcPr>
          <w:p w14:paraId="048293A3" w14:textId="0A00DA50" w:rsidR="00416A1E" w:rsidRPr="00DC5281" w:rsidRDefault="00802816" w:rsidP="00385382">
            <w:pPr>
              <w:jc w:val="center"/>
            </w:pPr>
            <w:r w:rsidRPr="00DC5281">
              <w:t>4</w:t>
            </w:r>
          </w:p>
        </w:tc>
        <w:tc>
          <w:tcPr>
            <w:tcW w:w="850" w:type="dxa"/>
          </w:tcPr>
          <w:p w14:paraId="20668A64" w14:textId="5DC3F305" w:rsidR="00416A1E" w:rsidRPr="00DC5281" w:rsidRDefault="00802816" w:rsidP="00824E48">
            <w:pPr>
              <w:jc w:val="center"/>
            </w:pPr>
            <w:r w:rsidRPr="00DC5281">
              <w:t>2</w:t>
            </w:r>
          </w:p>
        </w:tc>
        <w:tc>
          <w:tcPr>
            <w:tcW w:w="1276" w:type="dxa"/>
          </w:tcPr>
          <w:p w14:paraId="18D7DE52" w14:textId="414EFD5A" w:rsidR="00416A1E" w:rsidRPr="00DC5281" w:rsidRDefault="00802816" w:rsidP="00824E48">
            <w:pPr>
              <w:jc w:val="center"/>
            </w:pPr>
            <w:r w:rsidRPr="00DC5281">
              <w:t>2</w:t>
            </w:r>
          </w:p>
        </w:tc>
        <w:tc>
          <w:tcPr>
            <w:tcW w:w="1134" w:type="dxa"/>
          </w:tcPr>
          <w:p w14:paraId="2C78A7E9" w14:textId="767EDD1A" w:rsidR="00416A1E" w:rsidRPr="00DC5281" w:rsidRDefault="00567EC1" w:rsidP="00824E48">
            <w:pPr>
              <w:jc w:val="center"/>
            </w:pPr>
            <w:r w:rsidRPr="00DC5281">
              <w:t>10</w:t>
            </w:r>
          </w:p>
        </w:tc>
        <w:tc>
          <w:tcPr>
            <w:tcW w:w="1559" w:type="dxa"/>
          </w:tcPr>
          <w:p w14:paraId="2BCE715C" w14:textId="7BF528CD" w:rsidR="00416A1E" w:rsidRPr="00DC5281" w:rsidRDefault="009A483A" w:rsidP="00824E48">
            <w:pPr>
              <w:spacing w:after="0"/>
              <w:rPr>
                <w:lang w:eastAsia="ru-RU"/>
              </w:rPr>
            </w:pPr>
            <w:r w:rsidRPr="00DC5281">
              <w:rPr>
                <w:lang w:eastAsia="ru-RU"/>
              </w:rPr>
              <w:t>опрос, решение задач, деловая игра</w:t>
            </w:r>
          </w:p>
        </w:tc>
      </w:tr>
      <w:tr w:rsidR="00416A1E" w:rsidRPr="00DC5281" w14:paraId="6943FF49" w14:textId="77777777" w:rsidTr="00A24C79">
        <w:tc>
          <w:tcPr>
            <w:tcW w:w="540" w:type="dxa"/>
          </w:tcPr>
          <w:p w14:paraId="090BA73C" w14:textId="77777777" w:rsidR="00416A1E" w:rsidRPr="00DC5281" w:rsidRDefault="00416A1E" w:rsidP="00824E48">
            <w:pPr>
              <w:numPr>
                <w:ilvl w:val="0"/>
                <w:numId w:val="4"/>
              </w:numPr>
              <w:spacing w:after="0"/>
              <w:ind w:left="0" w:firstLine="0"/>
              <w:jc w:val="center"/>
              <w:rPr>
                <w:lang w:eastAsia="ru-RU"/>
              </w:rPr>
            </w:pPr>
          </w:p>
        </w:tc>
        <w:tc>
          <w:tcPr>
            <w:tcW w:w="2403" w:type="dxa"/>
          </w:tcPr>
          <w:p w14:paraId="1F1B5D79" w14:textId="1A4F00FB" w:rsidR="00416A1E" w:rsidRPr="00DC5281" w:rsidRDefault="00445199" w:rsidP="00824E48">
            <w:pPr>
              <w:spacing w:after="0"/>
            </w:pPr>
            <w:r w:rsidRPr="00DC5281">
              <w:t>Управление рисками на эксплуатационной фазе жизненного цикла инвестиционного проекта</w:t>
            </w:r>
          </w:p>
        </w:tc>
        <w:tc>
          <w:tcPr>
            <w:tcW w:w="851" w:type="dxa"/>
          </w:tcPr>
          <w:p w14:paraId="77DDB907" w14:textId="229564D0" w:rsidR="00416A1E" w:rsidRPr="00DC5281" w:rsidRDefault="00D10E23" w:rsidP="00824E48">
            <w:pPr>
              <w:jc w:val="center"/>
            </w:pPr>
            <w:r w:rsidRPr="00DC5281">
              <w:t>14</w:t>
            </w:r>
          </w:p>
        </w:tc>
        <w:tc>
          <w:tcPr>
            <w:tcW w:w="1021" w:type="dxa"/>
          </w:tcPr>
          <w:p w14:paraId="10104C17" w14:textId="585256C9" w:rsidR="00416A1E" w:rsidRPr="00DC5281" w:rsidRDefault="002F7396" w:rsidP="00385382">
            <w:pPr>
              <w:jc w:val="center"/>
            </w:pPr>
            <w:r w:rsidRPr="00DC5281">
              <w:t>4</w:t>
            </w:r>
          </w:p>
        </w:tc>
        <w:tc>
          <w:tcPr>
            <w:tcW w:w="850" w:type="dxa"/>
          </w:tcPr>
          <w:p w14:paraId="5C43BC49" w14:textId="394F64E8" w:rsidR="00416A1E" w:rsidRPr="00DC5281" w:rsidRDefault="00802816" w:rsidP="00824E48">
            <w:pPr>
              <w:jc w:val="center"/>
            </w:pPr>
            <w:r w:rsidRPr="00DC5281">
              <w:t>2</w:t>
            </w:r>
          </w:p>
        </w:tc>
        <w:tc>
          <w:tcPr>
            <w:tcW w:w="1276" w:type="dxa"/>
          </w:tcPr>
          <w:p w14:paraId="2D9B239F" w14:textId="0E5A4D2D" w:rsidR="00416A1E" w:rsidRPr="00DC5281" w:rsidRDefault="00802816" w:rsidP="00824E48">
            <w:pPr>
              <w:jc w:val="center"/>
            </w:pPr>
            <w:r w:rsidRPr="00DC5281">
              <w:t>2</w:t>
            </w:r>
          </w:p>
        </w:tc>
        <w:tc>
          <w:tcPr>
            <w:tcW w:w="1134" w:type="dxa"/>
            <w:tcBorders>
              <w:bottom w:val="single" w:sz="4" w:space="0" w:color="auto"/>
            </w:tcBorders>
          </w:tcPr>
          <w:p w14:paraId="33B26234" w14:textId="4B65DC73" w:rsidR="00416A1E" w:rsidRPr="00DC5281" w:rsidRDefault="00567EC1" w:rsidP="00824E48">
            <w:pPr>
              <w:jc w:val="center"/>
            </w:pPr>
            <w:r w:rsidRPr="00DC5281">
              <w:t>10</w:t>
            </w:r>
          </w:p>
        </w:tc>
        <w:tc>
          <w:tcPr>
            <w:tcW w:w="1559" w:type="dxa"/>
          </w:tcPr>
          <w:p w14:paraId="5D6E3DC1" w14:textId="2D8F8D90" w:rsidR="00416A1E" w:rsidRPr="00DC5281" w:rsidRDefault="0015644A" w:rsidP="00824E48">
            <w:pPr>
              <w:spacing w:after="0"/>
              <w:rPr>
                <w:lang w:eastAsia="ru-RU"/>
              </w:rPr>
            </w:pPr>
            <w:r w:rsidRPr="00DC5281">
              <w:rPr>
                <w:lang w:eastAsia="ru-RU"/>
              </w:rPr>
              <w:t>дискуссия, опрос</w:t>
            </w:r>
            <w:r w:rsidR="0099023E" w:rsidRPr="00DC5281">
              <w:rPr>
                <w:lang w:eastAsia="ru-RU"/>
              </w:rPr>
              <w:t>, решение задач и тестов</w:t>
            </w:r>
          </w:p>
        </w:tc>
      </w:tr>
      <w:tr w:rsidR="008A1865" w:rsidRPr="00DC5281" w14:paraId="7340FA5B" w14:textId="77777777" w:rsidTr="00A24C79">
        <w:tc>
          <w:tcPr>
            <w:tcW w:w="540" w:type="dxa"/>
          </w:tcPr>
          <w:p w14:paraId="25953E84" w14:textId="77777777" w:rsidR="008A1865" w:rsidRPr="00DC5281" w:rsidRDefault="008A1865" w:rsidP="008A1865">
            <w:pPr>
              <w:numPr>
                <w:ilvl w:val="0"/>
                <w:numId w:val="4"/>
              </w:numPr>
              <w:spacing w:after="0"/>
              <w:ind w:left="0" w:firstLine="0"/>
              <w:jc w:val="center"/>
              <w:rPr>
                <w:lang w:eastAsia="ru-RU"/>
              </w:rPr>
            </w:pPr>
          </w:p>
        </w:tc>
        <w:tc>
          <w:tcPr>
            <w:tcW w:w="2403" w:type="dxa"/>
          </w:tcPr>
          <w:p w14:paraId="698C1309" w14:textId="1099DD12" w:rsidR="008A1865" w:rsidRPr="00DC5281" w:rsidRDefault="008A1865" w:rsidP="008A1865">
            <w:pPr>
              <w:spacing w:after="0"/>
            </w:pPr>
            <w:r w:rsidRPr="00DC5281">
              <w:t>Организация мероприятий по управлению рисками инвестиционного проекта</w:t>
            </w:r>
          </w:p>
        </w:tc>
        <w:tc>
          <w:tcPr>
            <w:tcW w:w="851" w:type="dxa"/>
          </w:tcPr>
          <w:p w14:paraId="3DC32C3E" w14:textId="0EC44672" w:rsidR="008A1865" w:rsidRPr="00DC5281" w:rsidRDefault="00D10E23" w:rsidP="008A1865">
            <w:pPr>
              <w:jc w:val="center"/>
            </w:pPr>
            <w:r w:rsidRPr="00DC5281">
              <w:t>14</w:t>
            </w:r>
          </w:p>
        </w:tc>
        <w:tc>
          <w:tcPr>
            <w:tcW w:w="1021" w:type="dxa"/>
          </w:tcPr>
          <w:p w14:paraId="0385168D" w14:textId="70D28C04" w:rsidR="008A1865" w:rsidRPr="00DC5281" w:rsidRDefault="002F7396" w:rsidP="008A1865">
            <w:pPr>
              <w:jc w:val="center"/>
            </w:pPr>
            <w:r w:rsidRPr="00DC5281">
              <w:t>4</w:t>
            </w:r>
          </w:p>
        </w:tc>
        <w:tc>
          <w:tcPr>
            <w:tcW w:w="850" w:type="dxa"/>
          </w:tcPr>
          <w:p w14:paraId="23BED267" w14:textId="26CF112C" w:rsidR="008A1865" w:rsidRPr="00DC5281" w:rsidRDefault="002F7396" w:rsidP="008A1865">
            <w:pPr>
              <w:jc w:val="center"/>
            </w:pPr>
            <w:r w:rsidRPr="00DC5281">
              <w:t>2</w:t>
            </w:r>
          </w:p>
        </w:tc>
        <w:tc>
          <w:tcPr>
            <w:tcW w:w="1276" w:type="dxa"/>
          </w:tcPr>
          <w:p w14:paraId="6A9A6F37" w14:textId="1A14B0CB" w:rsidR="008A1865" w:rsidRPr="00DC5281" w:rsidRDefault="002F7396" w:rsidP="008A1865">
            <w:pPr>
              <w:jc w:val="center"/>
            </w:pPr>
            <w:r w:rsidRPr="00DC5281">
              <w:t>2</w:t>
            </w:r>
          </w:p>
        </w:tc>
        <w:tc>
          <w:tcPr>
            <w:tcW w:w="1134" w:type="dxa"/>
            <w:tcBorders>
              <w:bottom w:val="single" w:sz="4" w:space="0" w:color="auto"/>
            </w:tcBorders>
          </w:tcPr>
          <w:p w14:paraId="41A97ADB" w14:textId="62225B5F" w:rsidR="008A1865" w:rsidRPr="00DC5281" w:rsidRDefault="00567EC1" w:rsidP="008A1865">
            <w:pPr>
              <w:jc w:val="center"/>
            </w:pPr>
            <w:r w:rsidRPr="00DC5281">
              <w:t>10</w:t>
            </w:r>
          </w:p>
        </w:tc>
        <w:tc>
          <w:tcPr>
            <w:tcW w:w="1559" w:type="dxa"/>
          </w:tcPr>
          <w:p w14:paraId="1DDAF04A" w14:textId="4CCD05C0" w:rsidR="008A1865" w:rsidRPr="00DC5281" w:rsidRDefault="008A1865" w:rsidP="008A1865">
            <w:pPr>
              <w:spacing w:after="0"/>
              <w:rPr>
                <w:lang w:eastAsia="ru-RU"/>
              </w:rPr>
            </w:pPr>
            <w:r w:rsidRPr="00DC5281">
              <w:rPr>
                <w:lang w:eastAsia="ru-RU"/>
              </w:rPr>
              <w:t>дискуссия, опрос</w:t>
            </w:r>
          </w:p>
        </w:tc>
      </w:tr>
      <w:tr w:rsidR="008A1865" w:rsidRPr="00DC5281" w14:paraId="3095DE81" w14:textId="77777777" w:rsidTr="00A24C79">
        <w:tc>
          <w:tcPr>
            <w:tcW w:w="540" w:type="dxa"/>
          </w:tcPr>
          <w:p w14:paraId="7E583D45" w14:textId="77777777" w:rsidR="008A1865" w:rsidRPr="00DC5281" w:rsidRDefault="008A1865" w:rsidP="008A1865">
            <w:pPr>
              <w:spacing w:after="0"/>
              <w:jc w:val="center"/>
              <w:rPr>
                <w:lang w:eastAsia="ru-RU"/>
              </w:rPr>
            </w:pPr>
          </w:p>
        </w:tc>
        <w:tc>
          <w:tcPr>
            <w:tcW w:w="2403" w:type="dxa"/>
          </w:tcPr>
          <w:p w14:paraId="1A338A03" w14:textId="77777777" w:rsidR="008A1865" w:rsidRPr="00DC5281" w:rsidRDefault="008A1865" w:rsidP="008A1865">
            <w:pPr>
              <w:spacing w:after="0"/>
              <w:rPr>
                <w:lang w:eastAsia="ru-RU"/>
              </w:rPr>
            </w:pPr>
            <w:r w:rsidRPr="00DC5281">
              <w:rPr>
                <w:lang w:eastAsia="ru-RU"/>
              </w:rPr>
              <w:t>В целом по дисциплине</w:t>
            </w:r>
          </w:p>
        </w:tc>
        <w:tc>
          <w:tcPr>
            <w:tcW w:w="851" w:type="dxa"/>
          </w:tcPr>
          <w:p w14:paraId="46425800" w14:textId="77777777" w:rsidR="008A1865" w:rsidRPr="00DC5281" w:rsidRDefault="008A1865" w:rsidP="008A1865">
            <w:pPr>
              <w:jc w:val="center"/>
            </w:pPr>
            <w:r w:rsidRPr="00DC5281">
              <w:t>108</w:t>
            </w:r>
          </w:p>
        </w:tc>
        <w:tc>
          <w:tcPr>
            <w:tcW w:w="1021" w:type="dxa"/>
          </w:tcPr>
          <w:p w14:paraId="7A36D9B4" w14:textId="7DEAE83D" w:rsidR="008A1865" w:rsidRPr="00DC5281" w:rsidRDefault="008A1865" w:rsidP="008A1865">
            <w:pPr>
              <w:jc w:val="center"/>
            </w:pPr>
            <w:r w:rsidRPr="00DC5281">
              <w:t>34</w:t>
            </w:r>
          </w:p>
        </w:tc>
        <w:tc>
          <w:tcPr>
            <w:tcW w:w="850" w:type="dxa"/>
          </w:tcPr>
          <w:p w14:paraId="254AC933" w14:textId="77777777" w:rsidR="008A1865" w:rsidRPr="00DC5281" w:rsidRDefault="008A1865" w:rsidP="008A1865">
            <w:pPr>
              <w:jc w:val="center"/>
            </w:pPr>
            <w:r w:rsidRPr="00DC5281">
              <w:t>16</w:t>
            </w:r>
          </w:p>
        </w:tc>
        <w:tc>
          <w:tcPr>
            <w:tcW w:w="1276" w:type="dxa"/>
          </w:tcPr>
          <w:p w14:paraId="41157847" w14:textId="02A5AF6D" w:rsidR="008A1865" w:rsidRPr="00DC5281" w:rsidRDefault="008A1865" w:rsidP="008A1865">
            <w:pPr>
              <w:jc w:val="center"/>
            </w:pPr>
            <w:r w:rsidRPr="00DC5281">
              <w:t>18</w:t>
            </w:r>
          </w:p>
        </w:tc>
        <w:tc>
          <w:tcPr>
            <w:tcW w:w="1134" w:type="dxa"/>
            <w:tcBorders>
              <w:top w:val="single" w:sz="4" w:space="0" w:color="auto"/>
            </w:tcBorders>
          </w:tcPr>
          <w:p w14:paraId="6FB411F5" w14:textId="0C71F00A" w:rsidR="008A1865" w:rsidRPr="00DC5281" w:rsidRDefault="008A1865" w:rsidP="008A1865">
            <w:pPr>
              <w:jc w:val="center"/>
            </w:pPr>
            <w:r w:rsidRPr="00DC5281">
              <w:t>74</w:t>
            </w:r>
          </w:p>
        </w:tc>
        <w:tc>
          <w:tcPr>
            <w:tcW w:w="1559" w:type="dxa"/>
          </w:tcPr>
          <w:p w14:paraId="6A21DFDC" w14:textId="77777777" w:rsidR="008A1865" w:rsidRPr="00DC5281" w:rsidRDefault="008A1865" w:rsidP="008A1865">
            <w:pPr>
              <w:spacing w:after="0"/>
              <w:rPr>
                <w:lang w:eastAsia="ru-RU"/>
              </w:rPr>
            </w:pPr>
            <w:r w:rsidRPr="00DC5281">
              <w:rPr>
                <w:lang w:eastAsia="ru-RU"/>
              </w:rPr>
              <w:t>Согласно учебному плану: контрольная работа</w:t>
            </w:r>
          </w:p>
        </w:tc>
      </w:tr>
      <w:tr w:rsidR="008A1865" w:rsidRPr="00DC5281" w14:paraId="554E28C7" w14:textId="77777777" w:rsidTr="00A545FA">
        <w:tc>
          <w:tcPr>
            <w:tcW w:w="540" w:type="dxa"/>
          </w:tcPr>
          <w:p w14:paraId="0085BDB4" w14:textId="77777777" w:rsidR="008A1865" w:rsidRPr="00DC5281" w:rsidRDefault="008A1865" w:rsidP="008A1865">
            <w:pPr>
              <w:spacing w:after="0"/>
              <w:jc w:val="center"/>
              <w:rPr>
                <w:lang w:eastAsia="ru-RU"/>
              </w:rPr>
            </w:pPr>
          </w:p>
        </w:tc>
        <w:tc>
          <w:tcPr>
            <w:tcW w:w="2403" w:type="dxa"/>
          </w:tcPr>
          <w:p w14:paraId="25CB56C4" w14:textId="77777777" w:rsidR="008A1865" w:rsidRPr="00DC5281" w:rsidRDefault="008A1865" w:rsidP="008A1865">
            <w:pPr>
              <w:spacing w:after="0"/>
              <w:rPr>
                <w:lang w:eastAsia="ru-RU"/>
              </w:rPr>
            </w:pPr>
            <w:r w:rsidRPr="00DC5281">
              <w:rPr>
                <w:lang w:eastAsia="ru-RU"/>
              </w:rPr>
              <w:t>Итого в %</w:t>
            </w:r>
          </w:p>
        </w:tc>
        <w:tc>
          <w:tcPr>
            <w:tcW w:w="851" w:type="dxa"/>
          </w:tcPr>
          <w:p w14:paraId="04CC75C6" w14:textId="77777777" w:rsidR="008A1865" w:rsidRPr="00DC5281" w:rsidRDefault="008A1865" w:rsidP="008A1865">
            <w:pPr>
              <w:jc w:val="center"/>
            </w:pPr>
          </w:p>
        </w:tc>
        <w:tc>
          <w:tcPr>
            <w:tcW w:w="1021" w:type="dxa"/>
          </w:tcPr>
          <w:p w14:paraId="32CEE05E" w14:textId="533B8BE5" w:rsidR="008A1865" w:rsidRPr="00DC5281" w:rsidRDefault="00AC3F28" w:rsidP="008A1865">
            <w:pPr>
              <w:jc w:val="center"/>
            </w:pPr>
            <w:r w:rsidRPr="00DC5281">
              <w:t>31</w:t>
            </w:r>
          </w:p>
        </w:tc>
        <w:tc>
          <w:tcPr>
            <w:tcW w:w="850" w:type="dxa"/>
          </w:tcPr>
          <w:p w14:paraId="45825785" w14:textId="24AA6D18" w:rsidR="008A1865" w:rsidRPr="00DC5281" w:rsidRDefault="00600B76" w:rsidP="008A1865">
            <w:pPr>
              <w:jc w:val="center"/>
            </w:pPr>
            <w:r w:rsidRPr="00DC5281">
              <w:t>47</w:t>
            </w:r>
          </w:p>
        </w:tc>
        <w:tc>
          <w:tcPr>
            <w:tcW w:w="1276" w:type="dxa"/>
          </w:tcPr>
          <w:p w14:paraId="34645196" w14:textId="6ADECBF5" w:rsidR="008A1865" w:rsidRPr="00DC5281" w:rsidRDefault="00600B76" w:rsidP="008A1865">
            <w:pPr>
              <w:jc w:val="center"/>
            </w:pPr>
            <w:r w:rsidRPr="00DC5281">
              <w:t>53</w:t>
            </w:r>
          </w:p>
        </w:tc>
        <w:tc>
          <w:tcPr>
            <w:tcW w:w="1134" w:type="dxa"/>
          </w:tcPr>
          <w:p w14:paraId="079AB592" w14:textId="54F02500" w:rsidR="008A1865" w:rsidRPr="00DC5281" w:rsidRDefault="0030115C" w:rsidP="008A1865">
            <w:pPr>
              <w:jc w:val="center"/>
            </w:pPr>
            <w:r w:rsidRPr="00DC5281">
              <w:t>69</w:t>
            </w:r>
          </w:p>
        </w:tc>
        <w:tc>
          <w:tcPr>
            <w:tcW w:w="1559" w:type="dxa"/>
          </w:tcPr>
          <w:p w14:paraId="55345FDB" w14:textId="77777777" w:rsidR="008A1865" w:rsidRPr="00DC5281" w:rsidRDefault="008A1865" w:rsidP="008A1865">
            <w:pPr>
              <w:spacing w:after="0"/>
              <w:rPr>
                <w:lang w:eastAsia="ru-RU"/>
              </w:rPr>
            </w:pPr>
          </w:p>
        </w:tc>
      </w:tr>
      <w:bookmarkEnd w:id="19"/>
      <w:bookmarkEnd w:id="20"/>
      <w:bookmarkEnd w:id="21"/>
    </w:tbl>
    <w:p w14:paraId="327F3A6D" w14:textId="77777777" w:rsidR="00B5249D" w:rsidRPr="00DC5281" w:rsidRDefault="00B5249D" w:rsidP="00BF4F37">
      <w:pPr>
        <w:pStyle w:val="10"/>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55F14329" w14:textId="77777777" w:rsidR="002334FE" w:rsidRPr="00DC5281" w:rsidRDefault="001F04D8" w:rsidP="00BF4F37">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113129764"/>
      <w:bookmarkStart w:id="23" w:name="_Toc116283655"/>
      <w:r w:rsidRPr="00DC5281">
        <w:rPr>
          <w:bCs/>
          <w:color w:val="auto"/>
          <w:kern w:val="32"/>
          <w:sz w:val="28"/>
          <w:szCs w:val="28"/>
          <w:lang w:eastAsia="ru-RU"/>
        </w:rPr>
        <w:t>5.</w:t>
      </w:r>
      <w:r w:rsidR="00DE0866" w:rsidRPr="00DC5281">
        <w:rPr>
          <w:bCs/>
          <w:color w:val="auto"/>
          <w:kern w:val="32"/>
          <w:sz w:val="28"/>
          <w:szCs w:val="28"/>
          <w:lang w:eastAsia="ru-RU"/>
        </w:rPr>
        <w:t>3</w:t>
      </w:r>
      <w:r w:rsidR="00927DB4" w:rsidRPr="00DC5281">
        <w:rPr>
          <w:bCs/>
          <w:color w:val="auto"/>
          <w:kern w:val="32"/>
          <w:sz w:val="28"/>
          <w:szCs w:val="28"/>
          <w:lang w:eastAsia="ru-RU"/>
        </w:rPr>
        <w:t xml:space="preserve">. </w:t>
      </w:r>
      <w:r w:rsidR="00893DDC" w:rsidRPr="00DC5281">
        <w:rPr>
          <w:bCs/>
          <w:color w:val="auto"/>
          <w:kern w:val="32"/>
          <w:sz w:val="28"/>
          <w:szCs w:val="28"/>
          <w:lang w:eastAsia="ru-RU"/>
        </w:rPr>
        <w:t xml:space="preserve">Содержание </w:t>
      </w:r>
      <w:r w:rsidR="00BF4F37" w:rsidRPr="00DC5281">
        <w:rPr>
          <w:bCs/>
          <w:color w:val="auto"/>
          <w:kern w:val="32"/>
          <w:sz w:val="28"/>
          <w:szCs w:val="28"/>
          <w:lang w:eastAsia="ru-RU"/>
        </w:rPr>
        <w:t>семинаров, практических занятий</w:t>
      </w:r>
      <w:bookmarkEnd w:id="22"/>
      <w:bookmarkEnd w:id="23"/>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DC5281" w14:paraId="5A12249F" w14:textId="77777777" w:rsidTr="00AB3815">
        <w:tc>
          <w:tcPr>
            <w:tcW w:w="2235" w:type="dxa"/>
          </w:tcPr>
          <w:p w14:paraId="23AA5463" w14:textId="77777777" w:rsidR="00BF4F37" w:rsidRPr="00DC5281" w:rsidRDefault="00BF4F37" w:rsidP="00BF4F37">
            <w:pPr>
              <w:keepNext/>
              <w:spacing w:after="0"/>
              <w:jc w:val="both"/>
              <w:rPr>
                <w:rFonts w:ascii="Times New Roman" w:hAnsi="Times New Roman"/>
                <w:b/>
              </w:rPr>
            </w:pPr>
            <w:r w:rsidRPr="00DC5281">
              <w:rPr>
                <w:rFonts w:ascii="Times New Roman" w:hAnsi="Times New Roman"/>
                <w:b/>
              </w:rPr>
              <w:t>Наименование тем (разделов) дисциплины</w:t>
            </w:r>
          </w:p>
        </w:tc>
        <w:tc>
          <w:tcPr>
            <w:tcW w:w="5670" w:type="dxa"/>
          </w:tcPr>
          <w:p w14:paraId="5874214C" w14:textId="4D95F74F" w:rsidR="00BF4F37" w:rsidRPr="00DC5281" w:rsidRDefault="00BF4F37" w:rsidP="00352CBB">
            <w:pPr>
              <w:keepNext/>
              <w:spacing w:after="0"/>
              <w:jc w:val="both"/>
              <w:rPr>
                <w:rFonts w:ascii="Times New Roman" w:hAnsi="Times New Roman"/>
                <w:b/>
              </w:rPr>
            </w:pPr>
            <w:r w:rsidRPr="00DC5281">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14:paraId="7A2E3773" w14:textId="77777777" w:rsidR="00BF4F37" w:rsidRPr="00DC5281" w:rsidRDefault="00BF4F37" w:rsidP="00BF4F37">
            <w:pPr>
              <w:keepNext/>
              <w:spacing w:after="0"/>
              <w:jc w:val="both"/>
              <w:rPr>
                <w:rFonts w:ascii="Times New Roman" w:hAnsi="Times New Roman"/>
                <w:b/>
              </w:rPr>
            </w:pPr>
            <w:r w:rsidRPr="00DC5281">
              <w:rPr>
                <w:rFonts w:ascii="Times New Roman" w:hAnsi="Times New Roman"/>
                <w:b/>
              </w:rPr>
              <w:t>Формы проведения занятий</w:t>
            </w:r>
          </w:p>
        </w:tc>
      </w:tr>
      <w:tr w:rsidR="00346F6B" w:rsidRPr="00DC5281" w14:paraId="748023A2" w14:textId="77777777" w:rsidTr="00AB3815">
        <w:tc>
          <w:tcPr>
            <w:tcW w:w="2235" w:type="dxa"/>
          </w:tcPr>
          <w:p w14:paraId="0513CCB2" w14:textId="221098F6" w:rsidR="00346F6B" w:rsidRPr="00DC5281" w:rsidRDefault="00346F6B" w:rsidP="00346F6B">
            <w:pPr>
              <w:spacing w:after="0"/>
              <w:rPr>
                <w:rFonts w:ascii="Times New Roman" w:hAnsi="Times New Roman"/>
                <w:lang w:eastAsia="ru-RU"/>
              </w:rPr>
            </w:pPr>
            <w:r w:rsidRPr="00DC5281">
              <w:rPr>
                <w:rFonts w:ascii="Times New Roman" w:hAnsi="Times New Roman"/>
              </w:rPr>
              <w:t>1. Теория и методология риск-менеджмента инвестиционного проекта</w:t>
            </w:r>
          </w:p>
        </w:tc>
        <w:tc>
          <w:tcPr>
            <w:tcW w:w="5670" w:type="dxa"/>
          </w:tcPr>
          <w:p w14:paraId="1170BB66" w14:textId="7E7DCD5C"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1.Понятия риска и неопределенности.</w:t>
            </w:r>
          </w:p>
          <w:p w14:paraId="2CD1F905" w14:textId="58FF7868"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2.Необходимость учета риска при реализации инвестиционных проектов.</w:t>
            </w:r>
          </w:p>
          <w:p w14:paraId="0E4B064E" w14:textId="33DD90E1"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3.Классификация основных источников рисковых событий при реализации инвестиционного проекта.</w:t>
            </w:r>
          </w:p>
          <w:p w14:paraId="6F3D931F" w14:textId="21476499"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4.Виды негативного результата подготовки и реализации инвестиционного проекта.</w:t>
            </w:r>
          </w:p>
          <w:p w14:paraId="2841F7F9" w14:textId="31A48C60"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5.Понятие и жизненный цикл инвестиционного проекта.</w:t>
            </w:r>
          </w:p>
          <w:p w14:paraId="05D2D650" w14:textId="6912AFAF"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6.Риски, возникающие на различных стадиях жизненного цикла инвестиционного проекта.</w:t>
            </w:r>
          </w:p>
          <w:p w14:paraId="04748026" w14:textId="248B5951"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7.Классификация проектных рисков.</w:t>
            </w:r>
          </w:p>
          <w:p w14:paraId="0464F76B" w14:textId="1C564BBF"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eastAsia="TimesNewRomanPSMT" w:hAnsi="Times New Roman"/>
                <w:color w:val="000000"/>
              </w:rPr>
              <w:t>8.О</w:t>
            </w:r>
            <w:r w:rsidRPr="00DC5281">
              <w:rPr>
                <w:rFonts w:ascii="Times New Roman" w:hAnsi="Times New Roman"/>
              </w:rPr>
              <w:t>сновные принципы и способы управления проектными рисками.</w:t>
            </w:r>
          </w:p>
          <w:p w14:paraId="30746D88" w14:textId="09147394"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9.Перечислите и охарактеризуйте инструменты управления рисками.</w:t>
            </w:r>
          </w:p>
          <w:p w14:paraId="37C1C714" w14:textId="04CC0E62"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10.Принципы и особенности принятия управленческих решений в отношении выявленных рисков.</w:t>
            </w:r>
          </w:p>
          <w:p w14:paraId="00CAB163" w14:textId="519A33EB" w:rsidR="00CE1A9B" w:rsidRPr="00DC5281" w:rsidRDefault="00346F6B" w:rsidP="00CE1A9B">
            <w:pPr>
              <w:spacing w:after="0"/>
              <w:jc w:val="both"/>
              <w:rPr>
                <w:rFonts w:ascii="Times New Roman" w:hAnsi="Times New Roman"/>
              </w:rPr>
            </w:pPr>
            <w:r w:rsidRPr="00DC5281">
              <w:rPr>
                <w:rFonts w:ascii="Times New Roman" w:hAnsi="Times New Roman"/>
              </w:rPr>
              <w:t>Рекомендуемые источники</w:t>
            </w:r>
            <w:r w:rsidR="00CE1A9B" w:rsidRPr="00DC5281">
              <w:rPr>
                <w:rFonts w:ascii="Times New Roman" w:hAnsi="Times New Roman"/>
              </w:rPr>
              <w:t xml:space="preserve"> из:</w:t>
            </w:r>
          </w:p>
          <w:p w14:paraId="0DA24168" w14:textId="7DD6AABD" w:rsidR="00CE1A9B" w:rsidRPr="00DC5281" w:rsidRDefault="00346F6B" w:rsidP="00CE1A9B">
            <w:pPr>
              <w:spacing w:after="0"/>
              <w:jc w:val="both"/>
              <w:rPr>
                <w:rFonts w:ascii="Times New Roman" w:hAnsi="Times New Roman"/>
              </w:rPr>
            </w:pPr>
            <w:r w:rsidRPr="00DC5281">
              <w:rPr>
                <w:rFonts w:ascii="Times New Roman" w:hAnsi="Times New Roman"/>
              </w:rPr>
              <w:t>раздела 8:</w:t>
            </w:r>
            <w:r w:rsidR="00224ECB" w:rsidRPr="00DC5281">
              <w:rPr>
                <w:rFonts w:ascii="Times New Roman" w:hAnsi="Times New Roman"/>
              </w:rPr>
              <w:t>2, 3, 9, 14, 16</w:t>
            </w:r>
          </w:p>
          <w:p w14:paraId="2D0F274C" w14:textId="540B493D" w:rsidR="00346F6B" w:rsidRPr="00DC5281" w:rsidRDefault="00CE1A9B" w:rsidP="00CE1A9B">
            <w:pPr>
              <w:spacing w:after="0"/>
              <w:jc w:val="both"/>
              <w:rPr>
                <w:rFonts w:ascii="Times New Roman" w:hAnsi="Times New Roman"/>
              </w:rPr>
            </w:pPr>
            <w:r w:rsidRPr="00DC5281">
              <w:rPr>
                <w:rFonts w:ascii="Times New Roman" w:hAnsi="Times New Roman"/>
              </w:rPr>
              <w:t xml:space="preserve">раздела 9: </w:t>
            </w:r>
            <w:r w:rsidR="0091004A" w:rsidRPr="00DC5281">
              <w:rPr>
                <w:rFonts w:ascii="Times New Roman" w:hAnsi="Times New Roman"/>
              </w:rPr>
              <w:t>1</w:t>
            </w:r>
          </w:p>
        </w:tc>
        <w:tc>
          <w:tcPr>
            <w:tcW w:w="2409" w:type="dxa"/>
          </w:tcPr>
          <w:p w14:paraId="319D2423" w14:textId="2D1E51B4" w:rsidR="00346F6B" w:rsidRPr="00DC5281" w:rsidRDefault="00346F6B" w:rsidP="00346F6B">
            <w:pPr>
              <w:pStyle w:val="a5"/>
              <w:ind w:left="0"/>
              <w:jc w:val="both"/>
            </w:pPr>
            <w:r w:rsidRPr="00DC5281">
              <w:rPr>
                <w:color w:val="000000"/>
              </w:rPr>
              <w:t xml:space="preserve">опрос, дискуссия </w:t>
            </w:r>
          </w:p>
        </w:tc>
      </w:tr>
      <w:tr w:rsidR="00346F6B" w:rsidRPr="00DC5281" w14:paraId="25A438AB" w14:textId="77777777" w:rsidTr="00AB3815">
        <w:tc>
          <w:tcPr>
            <w:tcW w:w="2235" w:type="dxa"/>
          </w:tcPr>
          <w:p w14:paraId="72E404A5" w14:textId="3E9FDA36" w:rsidR="00346F6B" w:rsidRPr="00DC5281" w:rsidRDefault="00346F6B" w:rsidP="00346F6B">
            <w:pPr>
              <w:spacing w:after="0"/>
              <w:rPr>
                <w:rFonts w:ascii="Times New Roman" w:hAnsi="Times New Roman"/>
                <w:lang w:eastAsia="ru-RU"/>
              </w:rPr>
            </w:pPr>
            <w:r w:rsidRPr="00DC5281">
              <w:rPr>
                <w:rFonts w:ascii="Times New Roman" w:hAnsi="Times New Roman"/>
              </w:rPr>
              <w:t>2. Методы качественной оценки проектных рисков</w:t>
            </w:r>
          </w:p>
        </w:tc>
        <w:tc>
          <w:tcPr>
            <w:tcW w:w="5670" w:type="dxa"/>
          </w:tcPr>
          <w:p w14:paraId="244224F9" w14:textId="16864C0A" w:rsidR="00346F6B" w:rsidRPr="00DC5281" w:rsidRDefault="00346F6B" w:rsidP="00346F6B">
            <w:pPr>
              <w:pStyle w:val="21"/>
              <w:spacing w:after="0" w:line="240" w:lineRule="auto"/>
              <w:jc w:val="both"/>
              <w:rPr>
                <w:rFonts w:ascii="Times New Roman" w:hAnsi="Times New Roman"/>
              </w:rPr>
            </w:pPr>
            <w:r w:rsidRPr="00DC5281">
              <w:rPr>
                <w:rFonts w:ascii="Times New Roman" w:hAnsi="Times New Roman"/>
              </w:rPr>
              <w:t>1.Перечислите и дайте характеристику качественным методам оценки проектных рисков.</w:t>
            </w:r>
          </w:p>
          <w:p w14:paraId="18912C9E" w14:textId="50B30960"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2.Особенности и принципы использования экспертного анализа проектных рисков.</w:t>
            </w:r>
          </w:p>
          <w:p w14:paraId="146959CE" w14:textId="3FCA5F8D" w:rsidR="00346F6B" w:rsidRPr="00DC5281" w:rsidRDefault="00346F6B" w:rsidP="00346F6B">
            <w:pPr>
              <w:pStyle w:val="21"/>
              <w:tabs>
                <w:tab w:val="left" w:pos="851"/>
              </w:tabs>
              <w:spacing w:after="0" w:line="240" w:lineRule="auto"/>
              <w:jc w:val="both"/>
              <w:rPr>
                <w:rFonts w:ascii="Times New Roman" w:hAnsi="Times New Roman"/>
              </w:rPr>
            </w:pPr>
            <w:r w:rsidRPr="00DC5281">
              <w:rPr>
                <w:rFonts w:ascii="Times New Roman" w:hAnsi="Times New Roman"/>
              </w:rPr>
              <w:t>3.Принципы построения и применения матрицы рисков инвестиционного проекта.</w:t>
            </w:r>
          </w:p>
          <w:p w14:paraId="28A6F45A" w14:textId="5EA0154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4.Построение и принципы использования структурных диаграмм в оценке рисков проекта.</w:t>
            </w:r>
          </w:p>
          <w:p w14:paraId="27F8E33C" w14:textId="19C28C9B"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5.Применение метода построения дерева событий в оценке рисков.</w:t>
            </w:r>
          </w:p>
          <w:p w14:paraId="123233AA" w14:textId="1E845309"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6.Использование метода анализа уместности затрат в оценке рисков инвестиционного проекта.</w:t>
            </w:r>
          </w:p>
          <w:p w14:paraId="2AF4C372" w14:textId="1A5D2ADF"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7.Применение </w:t>
            </w:r>
            <w:r w:rsidRPr="00DC5281">
              <w:rPr>
                <w:rFonts w:ascii="Times New Roman" w:hAnsi="Times New Roman"/>
                <w:lang w:val="en-US"/>
              </w:rPr>
              <w:t>SWOT</w:t>
            </w:r>
            <w:r w:rsidRPr="00DC5281">
              <w:rPr>
                <w:rFonts w:ascii="Times New Roman" w:hAnsi="Times New Roman"/>
              </w:rPr>
              <w:t>-анализа в анализе рисков инвестиционного проекта.</w:t>
            </w:r>
          </w:p>
          <w:p w14:paraId="77B4F5A3"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8.Принципы и особенности реализации экспертного подхода к анализу рисков на основании метода </w:t>
            </w:r>
            <w:proofErr w:type="spellStart"/>
            <w:r w:rsidRPr="00DC5281">
              <w:rPr>
                <w:rFonts w:ascii="Times New Roman" w:hAnsi="Times New Roman"/>
              </w:rPr>
              <w:t>Дельфи</w:t>
            </w:r>
            <w:proofErr w:type="spellEnd"/>
            <w:r w:rsidRPr="00DC5281">
              <w:rPr>
                <w:rFonts w:ascii="Times New Roman" w:hAnsi="Times New Roman"/>
              </w:rPr>
              <w:t>.</w:t>
            </w:r>
          </w:p>
          <w:p w14:paraId="4EE5509B"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4E523694" w14:textId="03B1390C"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5F123A" w:rsidRPr="00DC5281">
              <w:rPr>
                <w:rFonts w:ascii="Times New Roman" w:hAnsi="Times New Roman"/>
              </w:rPr>
              <w:t>9, 11,12,14</w:t>
            </w:r>
          </w:p>
          <w:p w14:paraId="38BAC684" w14:textId="68E723E1"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7F7450" w:rsidRPr="00DC5281">
              <w:rPr>
                <w:rFonts w:ascii="Times New Roman" w:hAnsi="Times New Roman"/>
              </w:rPr>
              <w:t>10</w:t>
            </w:r>
          </w:p>
        </w:tc>
        <w:tc>
          <w:tcPr>
            <w:tcW w:w="2409" w:type="dxa"/>
          </w:tcPr>
          <w:p w14:paraId="767FF343" w14:textId="4F0235DD" w:rsidR="00346F6B" w:rsidRPr="00DC5281" w:rsidRDefault="00346F6B" w:rsidP="00346F6B">
            <w:pPr>
              <w:pStyle w:val="a5"/>
              <w:ind w:left="0"/>
              <w:jc w:val="both"/>
            </w:pPr>
            <w:r w:rsidRPr="00DC5281">
              <w:t>опрос, решение практико-ориентированных заданий и их обсуждение</w:t>
            </w:r>
          </w:p>
        </w:tc>
      </w:tr>
      <w:tr w:rsidR="00346F6B" w:rsidRPr="00DC5281" w14:paraId="5217BFFA" w14:textId="77777777" w:rsidTr="00AB3815">
        <w:tc>
          <w:tcPr>
            <w:tcW w:w="2235" w:type="dxa"/>
          </w:tcPr>
          <w:p w14:paraId="281EBE2E" w14:textId="614AA450" w:rsidR="00346F6B" w:rsidRPr="00DC5281" w:rsidRDefault="00346F6B" w:rsidP="00346F6B">
            <w:pPr>
              <w:spacing w:after="0"/>
              <w:rPr>
                <w:rFonts w:ascii="Times New Roman" w:hAnsi="Times New Roman"/>
                <w:lang w:eastAsia="ru-RU"/>
              </w:rPr>
            </w:pPr>
            <w:r w:rsidRPr="00DC5281">
              <w:rPr>
                <w:rFonts w:ascii="Times New Roman" w:hAnsi="Times New Roman"/>
              </w:rPr>
              <w:t xml:space="preserve">3. Методы количественной </w:t>
            </w:r>
            <w:r w:rsidRPr="00DC5281">
              <w:rPr>
                <w:rFonts w:ascii="Times New Roman" w:hAnsi="Times New Roman"/>
              </w:rPr>
              <w:lastRenderedPageBreak/>
              <w:t>оценки проектных рисков</w:t>
            </w:r>
          </w:p>
        </w:tc>
        <w:tc>
          <w:tcPr>
            <w:tcW w:w="5670" w:type="dxa"/>
          </w:tcPr>
          <w:p w14:paraId="591ECC4E" w14:textId="3AF6E31C" w:rsidR="00346F6B" w:rsidRPr="00DC5281" w:rsidRDefault="00346F6B" w:rsidP="00346F6B">
            <w:pPr>
              <w:pStyle w:val="a5"/>
              <w:tabs>
                <w:tab w:val="left" w:pos="993"/>
                <w:tab w:val="left" w:pos="1134"/>
              </w:tabs>
              <w:ind w:left="0"/>
              <w:jc w:val="both"/>
            </w:pPr>
            <w:r w:rsidRPr="00DC5281">
              <w:lastRenderedPageBreak/>
              <w:t>1.Классификация и характеристика количественных методов оценки проектных рисков.</w:t>
            </w:r>
          </w:p>
          <w:p w14:paraId="0D90C367" w14:textId="77777777" w:rsidR="00346F6B" w:rsidRPr="00DC5281" w:rsidRDefault="00346F6B" w:rsidP="00346F6B">
            <w:pPr>
              <w:pStyle w:val="a5"/>
              <w:tabs>
                <w:tab w:val="left" w:pos="993"/>
                <w:tab w:val="left" w:pos="1134"/>
              </w:tabs>
              <w:ind w:left="0"/>
              <w:jc w:val="both"/>
            </w:pPr>
            <w:r w:rsidRPr="00DC5281">
              <w:lastRenderedPageBreak/>
              <w:t>2. Принципы и особенности применения анализа чувствительности инвестиционных проектов.</w:t>
            </w:r>
          </w:p>
          <w:p w14:paraId="05A4EB96" w14:textId="77777777" w:rsidR="00346F6B" w:rsidRPr="00DC5281" w:rsidRDefault="00346F6B" w:rsidP="00346F6B">
            <w:pPr>
              <w:pStyle w:val="a5"/>
              <w:tabs>
                <w:tab w:val="left" w:pos="993"/>
                <w:tab w:val="left" w:pos="1134"/>
              </w:tabs>
              <w:ind w:left="0"/>
              <w:jc w:val="both"/>
            </w:pPr>
            <w:r w:rsidRPr="00DC5281">
              <w:t>3. Принципы отбора риск-переменных для проведения анализа чувствительности.</w:t>
            </w:r>
          </w:p>
          <w:p w14:paraId="22EE9091" w14:textId="77777777" w:rsidR="00346F6B" w:rsidRPr="00DC5281" w:rsidRDefault="00346F6B" w:rsidP="00346F6B">
            <w:pPr>
              <w:pStyle w:val="a5"/>
              <w:tabs>
                <w:tab w:val="left" w:pos="993"/>
                <w:tab w:val="left" w:pos="1134"/>
              </w:tabs>
              <w:ind w:left="0"/>
              <w:jc w:val="both"/>
            </w:pPr>
            <w:r w:rsidRPr="00DC5281">
              <w:t>4. Оценка прогнозируемости риск-переменных при применении анализа чувствительности инвестиционного проекта.</w:t>
            </w:r>
          </w:p>
          <w:p w14:paraId="352CD18F" w14:textId="77777777" w:rsidR="00346F6B" w:rsidRPr="00DC5281" w:rsidRDefault="00346F6B" w:rsidP="00346F6B">
            <w:pPr>
              <w:pStyle w:val="a5"/>
              <w:tabs>
                <w:tab w:val="left" w:pos="993"/>
                <w:tab w:val="left" w:pos="1134"/>
              </w:tabs>
              <w:ind w:left="0"/>
              <w:jc w:val="both"/>
            </w:pPr>
            <w:r w:rsidRPr="00DC5281">
              <w:t>4. Построение и анализ матрицы чувствительности и прогнозируемости инвестиционного проекта.</w:t>
            </w:r>
          </w:p>
          <w:p w14:paraId="13702E59" w14:textId="77777777" w:rsidR="00346F6B" w:rsidRPr="00DC5281" w:rsidRDefault="00346F6B" w:rsidP="00346F6B">
            <w:pPr>
              <w:pStyle w:val="a5"/>
              <w:tabs>
                <w:tab w:val="left" w:pos="993"/>
                <w:tab w:val="left" w:pos="1134"/>
              </w:tabs>
              <w:ind w:left="0"/>
              <w:jc w:val="both"/>
            </w:pPr>
            <w:r w:rsidRPr="00DC5281">
              <w:t>5. Цели проведения стресс-тестирования инвестиционного проекта.</w:t>
            </w:r>
          </w:p>
          <w:p w14:paraId="51AEC62D" w14:textId="77777777" w:rsidR="00346F6B" w:rsidRPr="00DC5281" w:rsidRDefault="00346F6B" w:rsidP="00346F6B">
            <w:pPr>
              <w:pStyle w:val="a5"/>
              <w:tabs>
                <w:tab w:val="left" w:pos="993"/>
                <w:tab w:val="left" w:pos="1134"/>
              </w:tabs>
              <w:ind w:left="0"/>
              <w:jc w:val="both"/>
            </w:pPr>
            <w:r w:rsidRPr="00DC5281">
              <w:t>6. Основные особенности проведения сценарного анализа.</w:t>
            </w:r>
          </w:p>
          <w:p w14:paraId="38F58EE1" w14:textId="77777777" w:rsidR="00346F6B" w:rsidRPr="00DC5281" w:rsidRDefault="00346F6B" w:rsidP="00346F6B">
            <w:pPr>
              <w:pStyle w:val="a5"/>
              <w:tabs>
                <w:tab w:val="left" w:pos="993"/>
                <w:tab w:val="left" w:pos="1134"/>
              </w:tabs>
              <w:ind w:left="0"/>
              <w:jc w:val="both"/>
            </w:pPr>
            <w:r w:rsidRPr="00DC5281">
              <w:t>7. Отбор варьируемых переменных при формировании модели сценарного анализа.</w:t>
            </w:r>
          </w:p>
          <w:p w14:paraId="3F77221C" w14:textId="77777777" w:rsidR="00346F6B" w:rsidRPr="00DC5281" w:rsidRDefault="00346F6B" w:rsidP="00346F6B">
            <w:pPr>
              <w:pStyle w:val="a5"/>
              <w:tabs>
                <w:tab w:val="left" w:pos="993"/>
                <w:tab w:val="left" w:pos="1134"/>
              </w:tabs>
              <w:ind w:left="0"/>
              <w:jc w:val="both"/>
            </w:pPr>
            <w:r w:rsidRPr="00DC5281">
              <w:t>8. Применение метода имитационного моделирования в оценке рисков проекта.</w:t>
            </w:r>
          </w:p>
          <w:p w14:paraId="1BF2B210" w14:textId="19CBDF4B" w:rsidR="00346F6B" w:rsidRPr="00DC5281" w:rsidRDefault="00346F6B" w:rsidP="00346F6B">
            <w:pPr>
              <w:pStyle w:val="a5"/>
              <w:tabs>
                <w:tab w:val="left" w:pos="993"/>
                <w:tab w:val="left" w:pos="1134"/>
              </w:tabs>
              <w:ind w:left="0"/>
              <w:jc w:val="both"/>
            </w:pPr>
            <w:r w:rsidRPr="00DC5281">
              <w:t>9. Расчет и анализ ключевых показателей имитационного моделирования.</w:t>
            </w:r>
          </w:p>
          <w:p w14:paraId="1E5C9078"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601F1D0A" w14:textId="0ABA5E33"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543AA8" w:rsidRPr="00DC5281">
              <w:rPr>
                <w:rFonts w:ascii="Times New Roman" w:hAnsi="Times New Roman"/>
              </w:rPr>
              <w:t xml:space="preserve"> </w:t>
            </w:r>
            <w:r w:rsidR="00BC47AD" w:rsidRPr="00DC5281">
              <w:rPr>
                <w:rFonts w:ascii="Times New Roman" w:hAnsi="Times New Roman"/>
              </w:rPr>
              <w:t>9, 11, 12, 14</w:t>
            </w:r>
          </w:p>
          <w:p w14:paraId="64F33225" w14:textId="2ABC77C9"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543AA8" w:rsidRPr="00DC5281">
              <w:rPr>
                <w:rFonts w:ascii="Times New Roman" w:hAnsi="Times New Roman"/>
              </w:rPr>
              <w:t xml:space="preserve"> </w:t>
            </w:r>
            <w:r w:rsidR="00EB716A" w:rsidRPr="00DC5281">
              <w:rPr>
                <w:rFonts w:ascii="Times New Roman" w:hAnsi="Times New Roman"/>
              </w:rPr>
              <w:t>1</w:t>
            </w:r>
          </w:p>
        </w:tc>
        <w:tc>
          <w:tcPr>
            <w:tcW w:w="2409" w:type="dxa"/>
          </w:tcPr>
          <w:p w14:paraId="4B8BED34" w14:textId="02AACFB7" w:rsidR="00346F6B" w:rsidRPr="00DC5281" w:rsidRDefault="00346F6B" w:rsidP="00346F6B">
            <w:pPr>
              <w:pStyle w:val="a5"/>
              <w:ind w:left="0"/>
              <w:jc w:val="both"/>
            </w:pPr>
            <w:r w:rsidRPr="00DC5281">
              <w:lastRenderedPageBreak/>
              <w:t xml:space="preserve">опрос, решение практико-ориентированных </w:t>
            </w:r>
            <w:r w:rsidRPr="00DC5281">
              <w:lastRenderedPageBreak/>
              <w:t>заданий и их обсуждение</w:t>
            </w:r>
          </w:p>
        </w:tc>
      </w:tr>
      <w:tr w:rsidR="00346F6B" w:rsidRPr="00DC5281" w14:paraId="578C0A9E" w14:textId="77777777" w:rsidTr="00AB3815">
        <w:tc>
          <w:tcPr>
            <w:tcW w:w="2235" w:type="dxa"/>
          </w:tcPr>
          <w:p w14:paraId="742CBCB9" w14:textId="02C0F6E1" w:rsidR="00346F6B" w:rsidRPr="00DC5281" w:rsidRDefault="00346F6B" w:rsidP="00346F6B">
            <w:pPr>
              <w:spacing w:after="0"/>
              <w:rPr>
                <w:rFonts w:ascii="Times New Roman" w:hAnsi="Times New Roman"/>
                <w:lang w:eastAsia="ru-RU"/>
              </w:rPr>
            </w:pPr>
            <w:r w:rsidRPr="00DC5281">
              <w:rPr>
                <w:rFonts w:ascii="Times New Roman" w:hAnsi="Times New Roman"/>
              </w:rPr>
              <w:lastRenderedPageBreak/>
              <w:t xml:space="preserve">4. Управление рисками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tc>
        <w:tc>
          <w:tcPr>
            <w:tcW w:w="5670" w:type="dxa"/>
          </w:tcPr>
          <w:p w14:paraId="7C08D81D" w14:textId="0CBB863D"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1.Нормативно-правовые документы, регламентирующие процесс реализации инвестиционного проекта.</w:t>
            </w:r>
          </w:p>
          <w:p w14:paraId="7A57BE74"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2. Состав и назначение проектной документации.</w:t>
            </w:r>
          </w:p>
          <w:p w14:paraId="133253F7"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3. Основные затраты, осуществляемые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p w14:paraId="0CCBECE5"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4. Классификация рисков, возникающих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p w14:paraId="064BCF95"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5. Инструменты противодействия рискам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p w14:paraId="2567380F"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6. Понятие </w:t>
            </w:r>
            <w:proofErr w:type="spellStart"/>
            <w:r w:rsidRPr="00DC5281">
              <w:rPr>
                <w:rFonts w:ascii="Times New Roman" w:hAnsi="Times New Roman"/>
              </w:rPr>
              <w:t>дюрации</w:t>
            </w:r>
            <w:proofErr w:type="spellEnd"/>
            <w:r w:rsidRPr="00DC5281">
              <w:rPr>
                <w:rFonts w:ascii="Times New Roman" w:hAnsi="Times New Roman"/>
              </w:rPr>
              <w:t xml:space="preserve"> инвестиционного проекта и принципы использования данного показателя при анализе инвестиционного проекта.</w:t>
            </w:r>
          </w:p>
          <w:p w14:paraId="03DE6262"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7. Проведение оценки устойчивости проекта к базовым параметрам реализации.</w:t>
            </w:r>
          </w:p>
          <w:p w14:paraId="0570EF4B" w14:textId="1956E4D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8. Проблемы оценки вероятности денежных потоков по проекту.</w:t>
            </w:r>
          </w:p>
          <w:p w14:paraId="5898D1BB"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9. Особенности формирования скорректированной на риск ставки дисконтирования.</w:t>
            </w:r>
          </w:p>
          <w:p w14:paraId="79B2E9B1"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10. Особенности метода гарантированных эквивалентных потоков денежных средств.</w:t>
            </w:r>
          </w:p>
          <w:p w14:paraId="115C0B03"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131F3E25" w14:textId="6DECED0A"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192568" w:rsidRPr="00DC5281">
              <w:rPr>
                <w:rFonts w:ascii="Times New Roman" w:hAnsi="Times New Roman"/>
              </w:rPr>
              <w:t xml:space="preserve"> 6, </w:t>
            </w:r>
            <w:r w:rsidR="003D2856" w:rsidRPr="00DC5281">
              <w:rPr>
                <w:rFonts w:ascii="Times New Roman" w:hAnsi="Times New Roman"/>
              </w:rPr>
              <w:t>9,12, 14,</w:t>
            </w:r>
            <w:r w:rsidR="00192568" w:rsidRPr="00DC5281">
              <w:rPr>
                <w:rFonts w:ascii="Times New Roman" w:hAnsi="Times New Roman"/>
              </w:rPr>
              <w:t xml:space="preserve"> </w:t>
            </w:r>
            <w:r w:rsidR="003D2856" w:rsidRPr="00DC5281">
              <w:rPr>
                <w:rFonts w:ascii="Times New Roman" w:hAnsi="Times New Roman"/>
              </w:rPr>
              <w:t>15</w:t>
            </w:r>
          </w:p>
          <w:p w14:paraId="5BFBE73D" w14:textId="6DF10113"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6A6413" w:rsidRPr="00DC5281">
              <w:rPr>
                <w:rFonts w:ascii="Times New Roman" w:hAnsi="Times New Roman"/>
              </w:rPr>
              <w:t>7</w:t>
            </w:r>
          </w:p>
        </w:tc>
        <w:tc>
          <w:tcPr>
            <w:tcW w:w="2409" w:type="dxa"/>
          </w:tcPr>
          <w:p w14:paraId="43A978CC" w14:textId="771D642B" w:rsidR="00346F6B" w:rsidRPr="00DC5281" w:rsidRDefault="00346F6B" w:rsidP="00346F6B">
            <w:pPr>
              <w:pStyle w:val="a5"/>
              <w:ind w:left="0"/>
              <w:jc w:val="both"/>
            </w:pPr>
            <w:r w:rsidRPr="00DC5281">
              <w:t>опрос, решение тестов, задач; обсуждение кейсов</w:t>
            </w:r>
          </w:p>
        </w:tc>
      </w:tr>
      <w:tr w:rsidR="00346F6B" w:rsidRPr="00DC5281" w14:paraId="1BDAFD26" w14:textId="77777777" w:rsidTr="00AB3815">
        <w:tc>
          <w:tcPr>
            <w:tcW w:w="2235" w:type="dxa"/>
          </w:tcPr>
          <w:p w14:paraId="15B229E7" w14:textId="0935062C" w:rsidR="00346F6B" w:rsidRPr="00DC5281" w:rsidRDefault="00346F6B" w:rsidP="00346F6B">
            <w:pPr>
              <w:spacing w:after="0"/>
              <w:rPr>
                <w:rFonts w:ascii="Times New Roman" w:hAnsi="Times New Roman"/>
              </w:rPr>
            </w:pPr>
            <w:r w:rsidRPr="00DC5281">
              <w:rPr>
                <w:rFonts w:ascii="Times New Roman" w:hAnsi="Times New Roman"/>
              </w:rPr>
              <w:t xml:space="preserve">5. Управление рисками на </w:t>
            </w:r>
            <w:r w:rsidRPr="00DC5281">
              <w:rPr>
                <w:rFonts w:ascii="Times New Roman" w:hAnsi="Times New Roman"/>
              </w:rPr>
              <w:lastRenderedPageBreak/>
              <w:t>инвестиционной фазе жизненного цикла инвестиционного проекта</w:t>
            </w:r>
          </w:p>
        </w:tc>
        <w:tc>
          <w:tcPr>
            <w:tcW w:w="5670" w:type="dxa"/>
          </w:tcPr>
          <w:p w14:paraId="137F5F67"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lastRenderedPageBreak/>
              <w:t xml:space="preserve">1. Особенности управления рисками на инвестиционной фазе реализации инвестиционного </w:t>
            </w:r>
            <w:r w:rsidRPr="00DC5281">
              <w:rPr>
                <w:rFonts w:ascii="Times New Roman" w:hAnsi="Times New Roman"/>
              </w:rPr>
              <w:lastRenderedPageBreak/>
              <w:t xml:space="preserve">проекта в сравнении с управлением рисками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w:t>
            </w:r>
          </w:p>
          <w:p w14:paraId="187BBC3A"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2. Важность выбора исполнителей работ, подрядчиков и поставщиков.</w:t>
            </w:r>
          </w:p>
          <w:p w14:paraId="5DF0AD53"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3. Риски, возникающие при взаимодействии с другими сторонами реализации инвестиционного проекта.</w:t>
            </w:r>
          </w:p>
          <w:p w14:paraId="75362217"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4. Обоснование целесообразности проведения мониторинга реализации инвестиционного проекта.</w:t>
            </w:r>
          </w:p>
          <w:p w14:paraId="38C6BD7F"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5. Причины несвоевременного финансирования на инвестиционной фазе.</w:t>
            </w:r>
          </w:p>
          <w:p w14:paraId="3B6095C4"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6. Особенности и преимущества страхования строительно-монтажных рисков</w:t>
            </w:r>
          </w:p>
          <w:p w14:paraId="035E57E0"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7. Особенности приемки созданного объекта в эксплуатацию.</w:t>
            </w:r>
          </w:p>
          <w:p w14:paraId="4B1D3EFA"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3C05CF64" w14:textId="78F2378B"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543AA8" w:rsidRPr="00DC5281">
              <w:rPr>
                <w:rFonts w:ascii="Times New Roman" w:hAnsi="Times New Roman"/>
              </w:rPr>
              <w:t xml:space="preserve"> </w:t>
            </w:r>
            <w:r w:rsidR="006659B3" w:rsidRPr="00DC5281">
              <w:rPr>
                <w:rFonts w:ascii="Times New Roman" w:hAnsi="Times New Roman"/>
              </w:rPr>
              <w:t>9,11,12,</w:t>
            </w:r>
            <w:r w:rsidR="00BE0629" w:rsidRPr="00DC5281">
              <w:rPr>
                <w:rFonts w:ascii="Times New Roman" w:hAnsi="Times New Roman"/>
              </w:rPr>
              <w:t>18</w:t>
            </w:r>
          </w:p>
          <w:p w14:paraId="6EFE4B12" w14:textId="4F1087FF"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BE0629" w:rsidRPr="00DC5281">
              <w:rPr>
                <w:rFonts w:ascii="Times New Roman" w:hAnsi="Times New Roman"/>
              </w:rPr>
              <w:t xml:space="preserve"> 7</w:t>
            </w:r>
          </w:p>
        </w:tc>
        <w:tc>
          <w:tcPr>
            <w:tcW w:w="2409" w:type="dxa"/>
          </w:tcPr>
          <w:p w14:paraId="2C92EEAC" w14:textId="24EAAF71" w:rsidR="00346F6B" w:rsidRPr="00DC5281" w:rsidRDefault="00346F6B" w:rsidP="00346F6B">
            <w:pPr>
              <w:pStyle w:val="a5"/>
              <w:ind w:left="0"/>
              <w:jc w:val="both"/>
            </w:pPr>
            <w:r w:rsidRPr="00DC5281">
              <w:lastRenderedPageBreak/>
              <w:t>опрос, решение задач,, деловая игра</w:t>
            </w:r>
          </w:p>
        </w:tc>
      </w:tr>
      <w:tr w:rsidR="00346F6B" w:rsidRPr="00DC5281" w14:paraId="3072E53D" w14:textId="77777777" w:rsidTr="00AB3815">
        <w:tc>
          <w:tcPr>
            <w:tcW w:w="2235" w:type="dxa"/>
          </w:tcPr>
          <w:p w14:paraId="0CF2417B" w14:textId="2B85B0AF" w:rsidR="00346F6B" w:rsidRPr="00DC5281" w:rsidRDefault="00346F6B" w:rsidP="00346F6B">
            <w:pPr>
              <w:spacing w:after="0"/>
              <w:rPr>
                <w:rFonts w:ascii="Times New Roman" w:hAnsi="Times New Roman"/>
              </w:rPr>
            </w:pPr>
            <w:r w:rsidRPr="00DC5281">
              <w:rPr>
                <w:rFonts w:ascii="Times New Roman" w:hAnsi="Times New Roman"/>
              </w:rPr>
              <w:t>6. Управление рисками на эксплуатационной фазе жизненного цикла инвестиционного проекта</w:t>
            </w:r>
          </w:p>
        </w:tc>
        <w:tc>
          <w:tcPr>
            <w:tcW w:w="5670" w:type="dxa"/>
          </w:tcPr>
          <w:p w14:paraId="009FEC84"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1. Способы выявления рисков, связанных с ошибками в процессе разработки проекта.</w:t>
            </w:r>
          </w:p>
          <w:p w14:paraId="1241394E"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2. Перечислите и охарактеризуйте виды рисков, возникающих на эксплуатационной фазе проекта.</w:t>
            </w:r>
          </w:p>
          <w:p w14:paraId="6B402566"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3. Возможные мероприятия по противодействию рискам, возникающим на эксплуатационной фазе инвестиционного проекта.</w:t>
            </w:r>
          </w:p>
          <w:p w14:paraId="16E7AB03"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4. Обоснование необходимости регулярного мониторинга возникающих рисков.</w:t>
            </w:r>
          </w:p>
          <w:p w14:paraId="50985201"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5. Возможности учета макроэкономических рисков в рамках эксплуатационной фазы.</w:t>
            </w:r>
            <w:r w:rsidRPr="00DC5281">
              <w:rPr>
                <w:rFonts w:ascii="Times New Roman" w:hAnsi="Times New Roman"/>
              </w:rPr>
              <w:tab/>
            </w:r>
          </w:p>
          <w:p w14:paraId="7E8EC7E0"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6. Применение системы мониторинга показателей проекта. </w:t>
            </w:r>
          </w:p>
          <w:p w14:paraId="4696E292"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7. Особенности и принципы организационного контроля, контроля производственных показателей, бюджетного контроля и контроля экономической эффективности. </w:t>
            </w:r>
          </w:p>
          <w:p w14:paraId="257EE12B"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8. Цели и особенности осуществления </w:t>
            </w:r>
            <w:proofErr w:type="spellStart"/>
            <w:r w:rsidRPr="00DC5281">
              <w:rPr>
                <w:rFonts w:ascii="Times New Roman" w:hAnsi="Times New Roman"/>
              </w:rPr>
              <w:t>постаудита</w:t>
            </w:r>
            <w:proofErr w:type="spellEnd"/>
            <w:r w:rsidRPr="00DC5281">
              <w:rPr>
                <w:rFonts w:ascii="Times New Roman" w:hAnsi="Times New Roman"/>
              </w:rPr>
              <w:t xml:space="preserve"> проектных рисков. </w:t>
            </w:r>
          </w:p>
          <w:p w14:paraId="0F90F834"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9. Использование результатов </w:t>
            </w:r>
            <w:proofErr w:type="spellStart"/>
            <w:r w:rsidRPr="00DC5281">
              <w:rPr>
                <w:rFonts w:ascii="Times New Roman" w:hAnsi="Times New Roman"/>
              </w:rPr>
              <w:t>постаудита</w:t>
            </w:r>
            <w:proofErr w:type="spellEnd"/>
            <w:r w:rsidRPr="00DC5281">
              <w:rPr>
                <w:rFonts w:ascii="Times New Roman" w:hAnsi="Times New Roman"/>
              </w:rPr>
              <w:t xml:space="preserve"> проектных рисков в управлении новыми инвестиционными проектами</w:t>
            </w:r>
          </w:p>
          <w:p w14:paraId="3BBBB210"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2AAAD98B" w14:textId="15CCC28C"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B31F8F" w:rsidRPr="00DC5281">
              <w:rPr>
                <w:rFonts w:ascii="Times New Roman" w:hAnsi="Times New Roman"/>
              </w:rPr>
              <w:t xml:space="preserve"> 8,12,14</w:t>
            </w:r>
            <w:r w:rsidR="00773553" w:rsidRPr="00DC5281">
              <w:rPr>
                <w:rFonts w:ascii="Times New Roman" w:hAnsi="Times New Roman"/>
              </w:rPr>
              <w:t>,18</w:t>
            </w:r>
          </w:p>
          <w:p w14:paraId="44C6C348" w14:textId="7C846448"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773553" w:rsidRPr="00DC5281">
              <w:rPr>
                <w:rFonts w:ascii="Times New Roman" w:hAnsi="Times New Roman"/>
              </w:rPr>
              <w:t xml:space="preserve"> 5</w:t>
            </w:r>
          </w:p>
        </w:tc>
        <w:tc>
          <w:tcPr>
            <w:tcW w:w="2409" w:type="dxa"/>
          </w:tcPr>
          <w:p w14:paraId="183E7DF5" w14:textId="2DC5D26E" w:rsidR="00346F6B" w:rsidRPr="00DC5281" w:rsidRDefault="00346F6B" w:rsidP="00346F6B">
            <w:pPr>
              <w:pStyle w:val="a5"/>
              <w:ind w:left="0"/>
              <w:jc w:val="both"/>
            </w:pPr>
            <w:r w:rsidRPr="00DC5281">
              <w:t>дискуссия, опрос, решение задач и тестов</w:t>
            </w:r>
          </w:p>
        </w:tc>
      </w:tr>
      <w:tr w:rsidR="00346F6B" w:rsidRPr="00DC5281" w14:paraId="17CB94FA" w14:textId="77777777" w:rsidTr="00AB3815">
        <w:tc>
          <w:tcPr>
            <w:tcW w:w="2235" w:type="dxa"/>
          </w:tcPr>
          <w:p w14:paraId="55557D4C" w14:textId="706D14B1" w:rsidR="00346F6B" w:rsidRPr="00DC5281" w:rsidRDefault="00346F6B" w:rsidP="00346F6B">
            <w:pPr>
              <w:spacing w:after="0"/>
              <w:rPr>
                <w:rFonts w:ascii="Times New Roman" w:hAnsi="Times New Roman"/>
              </w:rPr>
            </w:pPr>
            <w:r w:rsidRPr="00DC5281">
              <w:rPr>
                <w:rFonts w:ascii="Times New Roman" w:hAnsi="Times New Roman"/>
              </w:rPr>
              <w:t>7. Организация мероприятий по управлению рисками инвестиционного проекта</w:t>
            </w:r>
          </w:p>
        </w:tc>
        <w:tc>
          <w:tcPr>
            <w:tcW w:w="5670" w:type="dxa"/>
          </w:tcPr>
          <w:p w14:paraId="38BE9989"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1. Классификация способов управления проектными рисками.</w:t>
            </w:r>
          </w:p>
          <w:p w14:paraId="0314E022"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2. Преимущества и недостатки применения стратегии </w:t>
            </w:r>
            <w:proofErr w:type="spellStart"/>
            <w:r w:rsidRPr="00DC5281">
              <w:rPr>
                <w:rFonts w:ascii="Times New Roman" w:hAnsi="Times New Roman"/>
              </w:rPr>
              <w:t>избежания</w:t>
            </w:r>
            <w:proofErr w:type="spellEnd"/>
            <w:r w:rsidRPr="00DC5281">
              <w:rPr>
                <w:rFonts w:ascii="Times New Roman" w:hAnsi="Times New Roman"/>
              </w:rPr>
              <w:t xml:space="preserve"> риска.</w:t>
            </w:r>
          </w:p>
          <w:p w14:paraId="52E73724"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3. Эффективные пути снижения степени риска.</w:t>
            </w:r>
          </w:p>
          <w:p w14:paraId="0B3B422A"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4. Основные преимущества и недостатки страхования рисков.</w:t>
            </w:r>
          </w:p>
          <w:p w14:paraId="7B6606D1"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lastRenderedPageBreak/>
              <w:t>5. Преимущества и особенности применения самострахования в управлении проектными рисками.</w:t>
            </w:r>
          </w:p>
          <w:p w14:paraId="14207DA9"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6. Стратегия </w:t>
            </w:r>
            <w:proofErr w:type="spellStart"/>
            <w:r w:rsidRPr="00DC5281">
              <w:rPr>
                <w:rFonts w:ascii="Times New Roman" w:hAnsi="Times New Roman"/>
              </w:rPr>
              <w:t>лимитирования</w:t>
            </w:r>
            <w:proofErr w:type="spellEnd"/>
            <w:r w:rsidRPr="00DC5281">
              <w:rPr>
                <w:rFonts w:ascii="Times New Roman" w:hAnsi="Times New Roman"/>
              </w:rPr>
              <w:t xml:space="preserve"> концентрации риска.</w:t>
            </w:r>
          </w:p>
          <w:p w14:paraId="3D816814"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7. Возможности применения хеджирования при реализации инвестиционных проектов.</w:t>
            </w:r>
          </w:p>
          <w:p w14:paraId="00A3F20C"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2C897321" w14:textId="3147360C" w:rsidR="00CE1A9B" w:rsidRPr="002F5945" w:rsidRDefault="00CE1A9B" w:rsidP="00CE1A9B">
            <w:pPr>
              <w:spacing w:after="0"/>
              <w:jc w:val="both"/>
              <w:rPr>
                <w:rFonts w:ascii="Times New Roman" w:hAnsi="Times New Roman"/>
              </w:rPr>
            </w:pPr>
            <w:r w:rsidRPr="00DC5281">
              <w:rPr>
                <w:rFonts w:ascii="Times New Roman" w:hAnsi="Times New Roman"/>
              </w:rPr>
              <w:t>раздела 8:</w:t>
            </w:r>
            <w:r w:rsidR="00AE70CB" w:rsidRPr="00DC5281">
              <w:rPr>
                <w:rFonts w:ascii="Times New Roman" w:hAnsi="Times New Roman"/>
              </w:rPr>
              <w:t xml:space="preserve"> 8,12,14,17</w:t>
            </w:r>
            <w:r w:rsidR="00B56037" w:rsidRPr="002F5945">
              <w:rPr>
                <w:rFonts w:ascii="Times New Roman" w:hAnsi="Times New Roman"/>
              </w:rPr>
              <w:t>-20</w:t>
            </w:r>
          </w:p>
          <w:p w14:paraId="4BB4BA74" w14:textId="53F08A72"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AE70CB" w:rsidRPr="00DC5281">
              <w:rPr>
                <w:rFonts w:ascii="Times New Roman" w:hAnsi="Times New Roman"/>
              </w:rPr>
              <w:t>5</w:t>
            </w:r>
          </w:p>
        </w:tc>
        <w:tc>
          <w:tcPr>
            <w:tcW w:w="2409" w:type="dxa"/>
          </w:tcPr>
          <w:p w14:paraId="6F61D8EB" w14:textId="75E7DA05" w:rsidR="00346F6B" w:rsidRPr="00DC5281" w:rsidRDefault="00346F6B" w:rsidP="00346F6B">
            <w:pPr>
              <w:pStyle w:val="a5"/>
              <w:ind w:left="0"/>
              <w:jc w:val="both"/>
            </w:pPr>
            <w:r w:rsidRPr="00DC5281">
              <w:lastRenderedPageBreak/>
              <w:t>дискуссия, опрос</w:t>
            </w:r>
          </w:p>
        </w:tc>
      </w:tr>
    </w:tbl>
    <w:p w14:paraId="32802771" w14:textId="77777777" w:rsidR="00BF4F37" w:rsidRPr="00DC5281" w:rsidRDefault="00BF4F37" w:rsidP="00BF4F37">
      <w:pPr>
        <w:rPr>
          <w:rFonts w:ascii="Times New Roman" w:hAnsi="Times New Roman"/>
          <w:sz w:val="16"/>
          <w:szCs w:val="16"/>
        </w:rPr>
      </w:pPr>
    </w:p>
    <w:p w14:paraId="7975DDEF" w14:textId="77777777" w:rsidR="00D36377" w:rsidRPr="00DC5281" w:rsidRDefault="00D36377" w:rsidP="00D36377">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415149563"/>
      <w:bookmarkStart w:id="25" w:name="_Toc531860344"/>
      <w:bookmarkStart w:id="26" w:name="_Toc113129765"/>
      <w:bookmarkStart w:id="27" w:name="_Toc116283656"/>
      <w:r w:rsidRPr="00DC5281">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4"/>
      <w:bookmarkEnd w:id="25"/>
      <w:bookmarkEnd w:id="26"/>
      <w:bookmarkEnd w:id="27"/>
    </w:p>
    <w:p w14:paraId="39D00965" w14:textId="77777777" w:rsidR="00D36377" w:rsidRPr="00DC5281" w:rsidRDefault="00D36377" w:rsidP="00D36377">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8" w:name="_Toc415149564"/>
      <w:bookmarkStart w:id="29" w:name="_Toc531860345"/>
      <w:bookmarkStart w:id="30" w:name="_Toc113129766"/>
      <w:bookmarkStart w:id="31" w:name="_Toc116283657"/>
      <w:r w:rsidRPr="00DC5281">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8"/>
      <w:bookmarkEnd w:id="29"/>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3747"/>
        <w:gridCol w:w="3397"/>
      </w:tblGrid>
      <w:tr w:rsidR="00D36377" w:rsidRPr="00DC5281" w14:paraId="6BD6039F" w14:textId="77777777" w:rsidTr="006C0161">
        <w:tc>
          <w:tcPr>
            <w:tcW w:w="1290" w:type="pct"/>
          </w:tcPr>
          <w:p w14:paraId="7D052CFF" w14:textId="77777777" w:rsidR="00D36377" w:rsidRPr="00DC5281" w:rsidRDefault="00D36377" w:rsidP="00D36377">
            <w:pPr>
              <w:keepNext/>
              <w:spacing w:after="0"/>
              <w:jc w:val="center"/>
              <w:rPr>
                <w:rFonts w:ascii="Times New Roman" w:hAnsi="Times New Roman"/>
              </w:rPr>
            </w:pPr>
            <w:r w:rsidRPr="00DC5281">
              <w:rPr>
                <w:rFonts w:ascii="Times New Roman" w:hAnsi="Times New Roman"/>
                <w:b/>
              </w:rPr>
              <w:t>Наименование тем (разделов)   дисциплины</w:t>
            </w:r>
          </w:p>
        </w:tc>
        <w:tc>
          <w:tcPr>
            <w:tcW w:w="1946" w:type="pct"/>
          </w:tcPr>
          <w:p w14:paraId="4A9C3383" w14:textId="77777777" w:rsidR="00D36377" w:rsidRPr="00DC5281" w:rsidRDefault="00D36377" w:rsidP="00C01B28">
            <w:pPr>
              <w:keepNext/>
              <w:spacing w:after="0"/>
              <w:jc w:val="center"/>
              <w:rPr>
                <w:rFonts w:ascii="Times New Roman" w:hAnsi="Times New Roman"/>
                <w:b/>
              </w:rPr>
            </w:pPr>
            <w:r w:rsidRPr="00DC5281">
              <w:rPr>
                <w:rFonts w:ascii="Times New Roman" w:hAnsi="Times New Roman"/>
                <w:b/>
              </w:rPr>
              <w:t xml:space="preserve">Перечень вопросов, отводимых на самостоятельное освоение  </w:t>
            </w:r>
          </w:p>
        </w:tc>
        <w:tc>
          <w:tcPr>
            <w:tcW w:w="1764" w:type="pct"/>
          </w:tcPr>
          <w:p w14:paraId="6571129D" w14:textId="77777777" w:rsidR="00D36377" w:rsidRPr="00DC5281" w:rsidRDefault="00D36377" w:rsidP="00C01B28">
            <w:pPr>
              <w:keepNext/>
              <w:spacing w:after="0"/>
              <w:jc w:val="center"/>
              <w:rPr>
                <w:rFonts w:ascii="Times New Roman" w:hAnsi="Times New Roman"/>
                <w:b/>
              </w:rPr>
            </w:pPr>
            <w:r w:rsidRPr="00DC5281">
              <w:rPr>
                <w:rFonts w:ascii="Times New Roman" w:hAnsi="Times New Roman"/>
                <w:b/>
              </w:rPr>
              <w:t xml:space="preserve">Формы внеаудиторной самостоятельной </w:t>
            </w:r>
          </w:p>
          <w:p w14:paraId="3DE3EBB3" w14:textId="77777777" w:rsidR="00D36377" w:rsidRPr="00DC5281" w:rsidRDefault="00D36377" w:rsidP="00C01B28">
            <w:pPr>
              <w:keepNext/>
              <w:spacing w:after="0"/>
              <w:jc w:val="center"/>
              <w:rPr>
                <w:rFonts w:ascii="Times New Roman" w:hAnsi="Times New Roman"/>
                <w:b/>
              </w:rPr>
            </w:pPr>
            <w:r w:rsidRPr="00DC5281">
              <w:rPr>
                <w:rFonts w:ascii="Times New Roman" w:hAnsi="Times New Roman"/>
                <w:b/>
              </w:rPr>
              <w:t>работы</w:t>
            </w:r>
          </w:p>
        </w:tc>
      </w:tr>
      <w:tr w:rsidR="00B75709" w:rsidRPr="00DC5281" w14:paraId="4CCCDFCE" w14:textId="77777777" w:rsidTr="006C0161">
        <w:trPr>
          <w:trHeight w:val="299"/>
        </w:trPr>
        <w:tc>
          <w:tcPr>
            <w:tcW w:w="1290" w:type="pct"/>
          </w:tcPr>
          <w:p w14:paraId="0C55E38D" w14:textId="621EA726" w:rsidR="00B75709" w:rsidRPr="00DC5281" w:rsidRDefault="00B75709" w:rsidP="00B75709">
            <w:pPr>
              <w:spacing w:after="0"/>
              <w:rPr>
                <w:rFonts w:ascii="Times New Roman" w:hAnsi="Times New Roman"/>
                <w:lang w:eastAsia="ru-RU"/>
              </w:rPr>
            </w:pPr>
            <w:r w:rsidRPr="00DC5281">
              <w:rPr>
                <w:rFonts w:ascii="Times New Roman" w:hAnsi="Times New Roman"/>
              </w:rPr>
              <w:t>1. Теория и методология риск-менеджмента инвестиционного проекта</w:t>
            </w:r>
          </w:p>
        </w:tc>
        <w:tc>
          <w:tcPr>
            <w:tcW w:w="1946" w:type="pct"/>
          </w:tcPr>
          <w:p w14:paraId="2A7DC65A" w14:textId="1D11C90B"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Стадии жизненного цикла инвестиционного проекта. Понятие риск-менеджмента инвестиционного проекта. Классификация инвестиционных рисков. Риск-менеджмент как часть системы управления проектами. Принципы и способы управления проектными рисками. Целостность системы риск-менеджмента на всех стадиях жизненного цикла инвестиционного проекта</w:t>
            </w:r>
          </w:p>
        </w:tc>
        <w:tc>
          <w:tcPr>
            <w:tcW w:w="1764" w:type="pct"/>
          </w:tcPr>
          <w:p w14:paraId="362F39E5" w14:textId="12A1962A" w:rsidR="00B75709" w:rsidRPr="00DC5281" w:rsidRDefault="00A72498" w:rsidP="00B75709">
            <w:pPr>
              <w:pStyle w:val="11"/>
              <w:spacing w:before="0" w:after="0"/>
              <w:rPr>
                <w:lang w:eastAsia="ru-RU"/>
              </w:rPr>
            </w:pPr>
            <w:r w:rsidRPr="00DC5281">
              <w:rPr>
                <w:lang w:eastAsia="ru-RU"/>
              </w:rPr>
              <w:t>Подбор и изучение литературы, подготовка докладов</w:t>
            </w:r>
          </w:p>
        </w:tc>
      </w:tr>
      <w:tr w:rsidR="00B75709" w:rsidRPr="00DC5281" w14:paraId="5FCA73B1" w14:textId="77777777" w:rsidTr="006C0161">
        <w:trPr>
          <w:trHeight w:val="299"/>
        </w:trPr>
        <w:tc>
          <w:tcPr>
            <w:tcW w:w="1290" w:type="pct"/>
          </w:tcPr>
          <w:p w14:paraId="6AB2C4F7" w14:textId="79893F73" w:rsidR="00B75709" w:rsidRPr="00DC5281" w:rsidRDefault="00B75709" w:rsidP="00B75709">
            <w:pPr>
              <w:spacing w:after="0"/>
              <w:rPr>
                <w:rFonts w:ascii="Times New Roman" w:hAnsi="Times New Roman"/>
                <w:lang w:eastAsia="ru-RU"/>
              </w:rPr>
            </w:pPr>
            <w:r w:rsidRPr="00DC5281">
              <w:rPr>
                <w:rFonts w:ascii="Times New Roman" w:hAnsi="Times New Roman"/>
              </w:rPr>
              <w:t>2. Методы качественной оценки проектных рисков</w:t>
            </w:r>
          </w:p>
        </w:tc>
        <w:tc>
          <w:tcPr>
            <w:tcW w:w="1946" w:type="pct"/>
          </w:tcPr>
          <w:p w14:paraId="7DAD4531" w14:textId="77777777" w:rsidR="00B75709" w:rsidRPr="00DC5281" w:rsidRDefault="00B75709" w:rsidP="00B75709">
            <w:pPr>
              <w:pStyle w:val="21"/>
              <w:spacing w:after="0" w:line="240" w:lineRule="auto"/>
              <w:rPr>
                <w:rFonts w:ascii="Times New Roman" w:hAnsi="Times New Roman"/>
              </w:rPr>
            </w:pPr>
            <w:r w:rsidRPr="00DC5281">
              <w:rPr>
                <w:rFonts w:ascii="Times New Roman" w:hAnsi="Times New Roman"/>
              </w:rPr>
              <w:t>Способы сбора информации для идентификации проектных рисков. Анкеты идентификации рисков. Опросные листы. Формирование, рассылка экспертам, заполнение и сбор опросных листов. Структурные диаграммы. Потоковые диаграммы. Модифицированные карты потоков.</w:t>
            </w:r>
          </w:p>
          <w:p w14:paraId="61E6EB25" w14:textId="7B446999"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 xml:space="preserve">Роза и спираль рисков. Метод проектов-аналогов. Метод построения дерева событий. Метод анализа уместности затрат. Причинно-следственная диаграмма </w:t>
            </w:r>
            <w:proofErr w:type="spellStart"/>
            <w:r w:rsidRPr="00DC5281">
              <w:rPr>
                <w:rFonts w:ascii="Times New Roman" w:hAnsi="Times New Roman"/>
              </w:rPr>
              <w:t>Исикавы</w:t>
            </w:r>
            <w:proofErr w:type="spellEnd"/>
            <w:r w:rsidRPr="00DC5281">
              <w:rPr>
                <w:rFonts w:ascii="Times New Roman" w:hAnsi="Times New Roman"/>
              </w:rPr>
              <w:t>: принципы построения, особенности применения.</w:t>
            </w:r>
            <w:r w:rsidRPr="00DC5281">
              <w:rPr>
                <w:rFonts w:ascii="Times New Roman" w:hAnsi="Times New Roman"/>
                <w:b/>
              </w:rPr>
              <w:t xml:space="preserve"> </w:t>
            </w:r>
          </w:p>
        </w:tc>
        <w:tc>
          <w:tcPr>
            <w:tcW w:w="1764" w:type="pct"/>
          </w:tcPr>
          <w:p w14:paraId="72D7E71F" w14:textId="3B3E2626" w:rsidR="00B75709" w:rsidRPr="00DC5281" w:rsidRDefault="00587CD8" w:rsidP="00B75709">
            <w:pPr>
              <w:pStyle w:val="11"/>
              <w:spacing w:before="0" w:after="0"/>
              <w:rPr>
                <w:lang w:eastAsia="ru-RU"/>
              </w:rPr>
            </w:pPr>
            <w:r w:rsidRPr="00DC5281">
              <w:rPr>
                <w:lang w:eastAsia="ru-RU"/>
              </w:rPr>
              <w:t>Изучение литературы</w:t>
            </w:r>
            <w:r w:rsidR="00687CED" w:rsidRPr="00DC5281">
              <w:rPr>
                <w:lang w:eastAsia="ru-RU"/>
              </w:rPr>
              <w:t>, освоение инструментов качественной оценки проектов</w:t>
            </w:r>
          </w:p>
        </w:tc>
      </w:tr>
      <w:tr w:rsidR="00B75709" w:rsidRPr="00DC5281" w14:paraId="59432319" w14:textId="77777777" w:rsidTr="006C0161">
        <w:trPr>
          <w:trHeight w:val="299"/>
        </w:trPr>
        <w:tc>
          <w:tcPr>
            <w:tcW w:w="1290" w:type="pct"/>
          </w:tcPr>
          <w:p w14:paraId="74C528A3" w14:textId="33075700" w:rsidR="00B75709" w:rsidRPr="00DC5281" w:rsidRDefault="00B75709" w:rsidP="00B75709">
            <w:pPr>
              <w:spacing w:after="0"/>
              <w:rPr>
                <w:rFonts w:ascii="Times New Roman" w:hAnsi="Times New Roman"/>
                <w:lang w:eastAsia="ru-RU"/>
              </w:rPr>
            </w:pPr>
            <w:r w:rsidRPr="00DC5281">
              <w:rPr>
                <w:rFonts w:ascii="Times New Roman" w:hAnsi="Times New Roman"/>
              </w:rPr>
              <w:lastRenderedPageBreak/>
              <w:t>3. Методы количественной оценки проектных рисков</w:t>
            </w:r>
          </w:p>
        </w:tc>
        <w:tc>
          <w:tcPr>
            <w:tcW w:w="1946" w:type="pct"/>
          </w:tcPr>
          <w:p w14:paraId="6F05EABA" w14:textId="77777777" w:rsidR="00B75709" w:rsidRPr="00DC5281" w:rsidRDefault="00B75709" w:rsidP="00B75709">
            <w:pPr>
              <w:pStyle w:val="21"/>
              <w:spacing w:after="0" w:line="240" w:lineRule="auto"/>
              <w:rPr>
                <w:rFonts w:ascii="Times New Roman" w:hAnsi="Times New Roman"/>
              </w:rPr>
            </w:pPr>
            <w:r w:rsidRPr="00DC5281">
              <w:rPr>
                <w:rFonts w:ascii="Times New Roman" w:hAnsi="Times New Roman"/>
              </w:rPr>
              <w:t xml:space="preserve">Графический анализ результатов имитационного моделирования. Анализ количественных показателей. </w:t>
            </w:r>
          </w:p>
          <w:p w14:paraId="4AB4DF2A" w14:textId="510ADC01"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Общие сведения и принципы работы с прикладными компьютерными программами анализа инвестиционных проектов: «</w:t>
            </w:r>
            <w:proofErr w:type="spellStart"/>
            <w:r w:rsidRPr="00DC5281">
              <w:rPr>
                <w:rFonts w:ascii="Times New Roman" w:hAnsi="Times New Roman"/>
              </w:rPr>
              <w:t>Project</w:t>
            </w:r>
            <w:proofErr w:type="spellEnd"/>
            <w:r w:rsidRPr="00DC5281">
              <w:rPr>
                <w:rFonts w:ascii="Times New Roman" w:hAnsi="Times New Roman"/>
              </w:rPr>
              <w:t xml:space="preserve"> </w:t>
            </w:r>
            <w:proofErr w:type="spellStart"/>
            <w:r w:rsidRPr="00DC5281">
              <w:rPr>
                <w:rFonts w:ascii="Times New Roman" w:hAnsi="Times New Roman"/>
              </w:rPr>
              <w:t>Expert</w:t>
            </w:r>
            <w:proofErr w:type="spellEnd"/>
            <w:r w:rsidRPr="00DC5281">
              <w:rPr>
                <w:rFonts w:ascii="Times New Roman" w:hAnsi="Times New Roman"/>
              </w:rPr>
              <w:t>», «Инвестор», «Альт-Инвест» и др. Проблемы практического применения компьютерных моделей и прикладных программных пакетов.</w:t>
            </w:r>
          </w:p>
        </w:tc>
        <w:tc>
          <w:tcPr>
            <w:tcW w:w="1764" w:type="pct"/>
          </w:tcPr>
          <w:p w14:paraId="17E2221B" w14:textId="17D7187B" w:rsidR="00B75709" w:rsidRPr="00DC5281" w:rsidRDefault="00687CED" w:rsidP="00B75709">
            <w:pPr>
              <w:pStyle w:val="11"/>
              <w:spacing w:before="0" w:after="0"/>
              <w:rPr>
                <w:lang w:eastAsia="ru-RU"/>
              </w:rPr>
            </w:pPr>
            <w:r w:rsidRPr="00DC5281">
              <w:rPr>
                <w:lang w:eastAsia="ru-RU"/>
              </w:rPr>
              <w:t>Изучение литературы, применение количественных методов</w:t>
            </w:r>
            <w:r w:rsidR="001E18F5" w:rsidRPr="00DC5281">
              <w:rPr>
                <w:lang w:eastAsia="ru-RU"/>
              </w:rPr>
              <w:t xml:space="preserve"> </w:t>
            </w:r>
            <w:proofErr w:type="spellStart"/>
            <w:r w:rsidR="001E18F5" w:rsidRPr="00DC5281">
              <w:rPr>
                <w:lang w:eastAsia="ru-RU"/>
              </w:rPr>
              <w:t>методов</w:t>
            </w:r>
            <w:proofErr w:type="spellEnd"/>
            <w:r w:rsidR="001E18F5" w:rsidRPr="00DC5281">
              <w:rPr>
                <w:lang w:eastAsia="ru-RU"/>
              </w:rPr>
              <w:t xml:space="preserve"> оценки. Знакомство с прикладными компьютерными программами.</w:t>
            </w:r>
          </w:p>
        </w:tc>
      </w:tr>
      <w:tr w:rsidR="00B75709" w:rsidRPr="00DC5281" w14:paraId="0BFE367C" w14:textId="77777777" w:rsidTr="006C0161">
        <w:trPr>
          <w:trHeight w:val="299"/>
        </w:trPr>
        <w:tc>
          <w:tcPr>
            <w:tcW w:w="1290" w:type="pct"/>
          </w:tcPr>
          <w:p w14:paraId="7FA6663F" w14:textId="2B25AEC6" w:rsidR="00B75709" w:rsidRPr="00DC5281" w:rsidRDefault="00B75709" w:rsidP="00B75709">
            <w:pPr>
              <w:spacing w:after="0"/>
              <w:rPr>
                <w:rFonts w:ascii="Times New Roman" w:hAnsi="Times New Roman"/>
                <w:lang w:eastAsia="ru-RU"/>
              </w:rPr>
            </w:pPr>
            <w:r w:rsidRPr="00DC5281">
              <w:rPr>
                <w:rFonts w:ascii="Times New Roman" w:hAnsi="Times New Roman"/>
              </w:rPr>
              <w:t xml:space="preserve">4. Управление рисками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tc>
        <w:tc>
          <w:tcPr>
            <w:tcW w:w="1946" w:type="pct"/>
          </w:tcPr>
          <w:p w14:paraId="7375CC96" w14:textId="25A0E57F"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 xml:space="preserve">Проблемы обоснования ставки дисконтирования для анализа эффективности проекта. Метод риск-нейтрального денежного потока. Включение </w:t>
            </w:r>
            <w:proofErr w:type="spellStart"/>
            <w:r w:rsidRPr="00DC5281">
              <w:rPr>
                <w:rFonts w:ascii="Times New Roman" w:hAnsi="Times New Roman"/>
              </w:rPr>
              <w:t>страновых</w:t>
            </w:r>
            <w:proofErr w:type="spellEnd"/>
            <w:r w:rsidRPr="00DC5281">
              <w:rPr>
                <w:rFonts w:ascii="Times New Roman" w:hAnsi="Times New Roman"/>
              </w:rPr>
              <w:t xml:space="preserve"> факторов риска. Основные аналитические методы оценки </w:t>
            </w:r>
            <w:proofErr w:type="spellStart"/>
            <w:r w:rsidRPr="00DC5281">
              <w:rPr>
                <w:rFonts w:ascii="Times New Roman" w:hAnsi="Times New Roman"/>
              </w:rPr>
              <w:t>странового</w:t>
            </w:r>
            <w:proofErr w:type="spellEnd"/>
            <w:r w:rsidRPr="00DC5281">
              <w:rPr>
                <w:rFonts w:ascii="Times New Roman" w:hAnsi="Times New Roman"/>
              </w:rPr>
              <w:t xml:space="preserve"> риска. Социологический подход. Метод динамического сегментирования. Эконометрические методы.</w:t>
            </w:r>
          </w:p>
        </w:tc>
        <w:tc>
          <w:tcPr>
            <w:tcW w:w="1764" w:type="pct"/>
          </w:tcPr>
          <w:p w14:paraId="093687A3" w14:textId="4B27D956" w:rsidR="00B75709" w:rsidRPr="00DC5281" w:rsidRDefault="007F4879" w:rsidP="00B75709">
            <w:pPr>
              <w:spacing w:after="0"/>
              <w:rPr>
                <w:rFonts w:ascii="Times New Roman" w:hAnsi="Times New Roman"/>
                <w:color w:val="000000"/>
                <w:lang w:eastAsia="ru-RU"/>
              </w:rPr>
            </w:pPr>
            <w:r w:rsidRPr="00DC5281">
              <w:rPr>
                <w:rFonts w:ascii="Times New Roman" w:hAnsi="Times New Roman"/>
                <w:color w:val="000000"/>
                <w:lang w:eastAsia="ru-RU"/>
              </w:rPr>
              <w:t>Изучение основной и дополнительной литературы, решение задач.</w:t>
            </w:r>
          </w:p>
        </w:tc>
      </w:tr>
      <w:tr w:rsidR="00B75709" w:rsidRPr="00DC5281" w14:paraId="16ABC760" w14:textId="77777777" w:rsidTr="006C0161">
        <w:trPr>
          <w:trHeight w:val="299"/>
        </w:trPr>
        <w:tc>
          <w:tcPr>
            <w:tcW w:w="1290" w:type="pct"/>
          </w:tcPr>
          <w:p w14:paraId="1B719571" w14:textId="2C9770EB" w:rsidR="00B75709" w:rsidRPr="00DC5281" w:rsidRDefault="00B75709" w:rsidP="00B75709">
            <w:pPr>
              <w:spacing w:after="0"/>
              <w:rPr>
                <w:rFonts w:ascii="Times New Roman" w:hAnsi="Times New Roman"/>
                <w:lang w:eastAsia="ru-RU"/>
              </w:rPr>
            </w:pPr>
            <w:r w:rsidRPr="00DC5281">
              <w:rPr>
                <w:rFonts w:ascii="Times New Roman" w:hAnsi="Times New Roman"/>
              </w:rPr>
              <w:t>5. Управление рисками на инвестиционной фазе жизненного цикла инвестиционного проекта</w:t>
            </w:r>
          </w:p>
        </w:tc>
        <w:tc>
          <w:tcPr>
            <w:tcW w:w="1946" w:type="pct"/>
          </w:tcPr>
          <w:p w14:paraId="6F7ED0F0" w14:textId="289108A3"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 xml:space="preserve">Обеспечение своевременности финансирования работ как необходимое условие планового завершения инвестиционной фазы. Страхование строительно-монтажных рисков, как эффективный инструмент управления проектными рисками на инвестиционной фазе. Особенности и преимущества страхования строительно-монтажных рисков. </w:t>
            </w:r>
          </w:p>
        </w:tc>
        <w:tc>
          <w:tcPr>
            <w:tcW w:w="1764" w:type="pct"/>
          </w:tcPr>
          <w:p w14:paraId="6F226C90" w14:textId="6B9EDFAA" w:rsidR="00B75709" w:rsidRPr="00DC5281" w:rsidRDefault="007F4879" w:rsidP="00B75709">
            <w:pPr>
              <w:spacing w:after="0"/>
              <w:rPr>
                <w:rFonts w:ascii="Times New Roman" w:hAnsi="Times New Roman"/>
                <w:color w:val="000000"/>
                <w:lang w:eastAsia="ru-RU"/>
              </w:rPr>
            </w:pPr>
            <w:r w:rsidRPr="00DC5281">
              <w:rPr>
                <w:rFonts w:ascii="Times New Roman" w:hAnsi="Times New Roman"/>
                <w:color w:val="000000"/>
                <w:lang w:eastAsia="ru-RU"/>
              </w:rPr>
              <w:t xml:space="preserve">Изучение основной и дополнительной литературы, </w:t>
            </w:r>
            <w:r w:rsidR="000422CA" w:rsidRPr="00DC5281">
              <w:rPr>
                <w:rFonts w:ascii="Times New Roman" w:hAnsi="Times New Roman"/>
                <w:color w:val="000000"/>
                <w:lang w:eastAsia="ru-RU"/>
              </w:rPr>
              <w:t>подготовка докладов.</w:t>
            </w:r>
          </w:p>
        </w:tc>
      </w:tr>
      <w:tr w:rsidR="00B75709" w:rsidRPr="00DC5281" w14:paraId="338A2F8D" w14:textId="77777777" w:rsidTr="006C0161">
        <w:trPr>
          <w:trHeight w:val="299"/>
        </w:trPr>
        <w:tc>
          <w:tcPr>
            <w:tcW w:w="1290" w:type="pct"/>
          </w:tcPr>
          <w:p w14:paraId="50A453A6" w14:textId="48D3A03E" w:rsidR="00B75709" w:rsidRPr="00DC5281" w:rsidRDefault="00B75709" w:rsidP="00B75709">
            <w:pPr>
              <w:spacing w:after="0"/>
              <w:rPr>
                <w:rFonts w:ascii="Times New Roman" w:hAnsi="Times New Roman"/>
                <w:lang w:eastAsia="ru-RU"/>
              </w:rPr>
            </w:pPr>
            <w:r w:rsidRPr="00DC5281">
              <w:rPr>
                <w:rFonts w:ascii="Times New Roman" w:hAnsi="Times New Roman"/>
              </w:rPr>
              <w:t>6. Управление рисками на эксплуатационной фазе жизненного цикла инвестиционного проекта</w:t>
            </w:r>
          </w:p>
        </w:tc>
        <w:tc>
          <w:tcPr>
            <w:tcW w:w="1946" w:type="pct"/>
          </w:tcPr>
          <w:p w14:paraId="4B29E424" w14:textId="5F052456"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 xml:space="preserve">Мониторинг показателей проекта. Применение системы мониторинга показателей проекта. </w:t>
            </w:r>
            <w:proofErr w:type="spellStart"/>
            <w:r w:rsidRPr="00DC5281">
              <w:rPr>
                <w:rFonts w:ascii="Times New Roman" w:hAnsi="Times New Roman"/>
              </w:rPr>
              <w:t>Постаудит</w:t>
            </w:r>
            <w:proofErr w:type="spellEnd"/>
            <w:r w:rsidRPr="00DC5281">
              <w:rPr>
                <w:rFonts w:ascii="Times New Roman" w:hAnsi="Times New Roman"/>
              </w:rPr>
              <w:t xml:space="preserve"> проектных рисков. Цели </w:t>
            </w:r>
            <w:proofErr w:type="spellStart"/>
            <w:r w:rsidRPr="00DC5281">
              <w:rPr>
                <w:rFonts w:ascii="Times New Roman" w:hAnsi="Times New Roman"/>
              </w:rPr>
              <w:t>постаудита</w:t>
            </w:r>
            <w:proofErr w:type="spellEnd"/>
            <w:r w:rsidRPr="00DC5281">
              <w:rPr>
                <w:rFonts w:ascii="Times New Roman" w:hAnsi="Times New Roman"/>
              </w:rPr>
              <w:t xml:space="preserve"> проектных рисков. Выявление рисков, связанных с ошибками в процессе разработки проекта. Использование результатов </w:t>
            </w:r>
            <w:proofErr w:type="spellStart"/>
            <w:r w:rsidRPr="00DC5281">
              <w:rPr>
                <w:rFonts w:ascii="Times New Roman" w:hAnsi="Times New Roman"/>
              </w:rPr>
              <w:t>постаудита</w:t>
            </w:r>
            <w:proofErr w:type="spellEnd"/>
            <w:r w:rsidRPr="00DC5281">
              <w:rPr>
                <w:rFonts w:ascii="Times New Roman" w:hAnsi="Times New Roman"/>
              </w:rPr>
              <w:t xml:space="preserve"> проектных рисков в управлении новыми инвестиционными проектами.</w:t>
            </w:r>
          </w:p>
        </w:tc>
        <w:tc>
          <w:tcPr>
            <w:tcW w:w="1764" w:type="pct"/>
          </w:tcPr>
          <w:p w14:paraId="212214F1" w14:textId="4B2E057D" w:rsidR="00B75709" w:rsidRPr="00DC5281" w:rsidRDefault="000422CA" w:rsidP="00B75709">
            <w:pPr>
              <w:spacing w:after="0"/>
              <w:rPr>
                <w:rFonts w:ascii="Times New Roman" w:hAnsi="Times New Roman"/>
                <w:color w:val="000000"/>
                <w:lang w:eastAsia="ru-RU"/>
              </w:rPr>
            </w:pPr>
            <w:r w:rsidRPr="00DC5281">
              <w:rPr>
                <w:rFonts w:ascii="Times New Roman" w:hAnsi="Times New Roman"/>
                <w:color w:val="000000"/>
                <w:lang w:eastAsia="ru-RU"/>
              </w:rPr>
              <w:t>Изучение основной и дополнительной литературы</w:t>
            </w:r>
            <w:r w:rsidR="00974401" w:rsidRPr="00DC5281">
              <w:rPr>
                <w:rFonts w:ascii="Times New Roman" w:hAnsi="Times New Roman"/>
                <w:color w:val="000000"/>
                <w:lang w:eastAsia="ru-RU"/>
              </w:rPr>
              <w:t xml:space="preserve">, подготовка заключений по результатам </w:t>
            </w:r>
            <w:proofErr w:type="spellStart"/>
            <w:r w:rsidR="00974401" w:rsidRPr="00DC5281">
              <w:rPr>
                <w:rFonts w:ascii="Times New Roman" w:hAnsi="Times New Roman"/>
                <w:color w:val="000000"/>
                <w:lang w:eastAsia="ru-RU"/>
              </w:rPr>
              <w:t>постаудита</w:t>
            </w:r>
            <w:proofErr w:type="spellEnd"/>
            <w:r w:rsidR="00974401" w:rsidRPr="00DC5281">
              <w:rPr>
                <w:rFonts w:ascii="Times New Roman" w:hAnsi="Times New Roman"/>
                <w:color w:val="000000"/>
                <w:lang w:eastAsia="ru-RU"/>
              </w:rPr>
              <w:t>.</w:t>
            </w:r>
          </w:p>
        </w:tc>
      </w:tr>
      <w:tr w:rsidR="00B75709" w:rsidRPr="00DC5281" w14:paraId="0D3498A7" w14:textId="77777777" w:rsidTr="006C0161">
        <w:trPr>
          <w:trHeight w:val="299"/>
        </w:trPr>
        <w:tc>
          <w:tcPr>
            <w:tcW w:w="1290" w:type="pct"/>
          </w:tcPr>
          <w:p w14:paraId="394F1B0A" w14:textId="79B73F30" w:rsidR="00B75709" w:rsidRPr="00DC5281" w:rsidRDefault="00B75709" w:rsidP="00B75709">
            <w:pPr>
              <w:spacing w:after="0"/>
              <w:rPr>
                <w:rFonts w:ascii="Times New Roman" w:hAnsi="Times New Roman"/>
                <w:lang w:eastAsia="ru-RU"/>
              </w:rPr>
            </w:pPr>
            <w:r w:rsidRPr="00DC5281">
              <w:rPr>
                <w:rFonts w:ascii="Times New Roman" w:hAnsi="Times New Roman"/>
              </w:rPr>
              <w:lastRenderedPageBreak/>
              <w:t>7. Организация мероприятий по управлению рисками инвестиционного проекта</w:t>
            </w:r>
          </w:p>
        </w:tc>
        <w:tc>
          <w:tcPr>
            <w:tcW w:w="1946" w:type="pct"/>
          </w:tcPr>
          <w:p w14:paraId="2ACD1571" w14:textId="634FF040" w:rsidR="00B75709" w:rsidRPr="00DC5281" w:rsidRDefault="00B75709" w:rsidP="00B75709">
            <w:pPr>
              <w:autoSpaceDE w:val="0"/>
              <w:autoSpaceDN w:val="0"/>
              <w:adjustRightInd w:val="0"/>
              <w:spacing w:after="0"/>
              <w:rPr>
                <w:rFonts w:ascii="Times New Roman" w:eastAsia="TimesNewRomanPSMT" w:hAnsi="Times New Roman"/>
              </w:rPr>
            </w:pPr>
            <w:proofErr w:type="spellStart"/>
            <w:r w:rsidRPr="00DC5281">
              <w:rPr>
                <w:rFonts w:ascii="Times New Roman" w:hAnsi="Times New Roman"/>
              </w:rPr>
              <w:t>Лимитирование</w:t>
            </w:r>
            <w:proofErr w:type="spellEnd"/>
            <w:r w:rsidRPr="00DC5281">
              <w:rPr>
                <w:rFonts w:ascii="Times New Roman" w:hAnsi="Times New Roman"/>
              </w:rPr>
              <w:t xml:space="preserve"> концентрации риска. Разработка системы лимитов по отдельным операциям и направлениям бизнеса. </w:t>
            </w:r>
            <w:proofErr w:type="gramStart"/>
            <w:r w:rsidRPr="00DC5281">
              <w:rPr>
                <w:rFonts w:ascii="Times New Roman" w:hAnsi="Times New Roman"/>
              </w:rPr>
              <w:t>Передача  риска</w:t>
            </w:r>
            <w:proofErr w:type="gramEnd"/>
            <w:r w:rsidRPr="00DC5281">
              <w:rPr>
                <w:rFonts w:ascii="Times New Roman" w:hAnsi="Times New Roman"/>
              </w:rPr>
              <w:t xml:space="preserve">. Распределение рисков. Диверсификация рисков. Уменьшение негативных последствий. Резервирование. Формирование и использование резерва непредвиденных расходов и потерь. Договорные меры управления проектными рисками. </w:t>
            </w:r>
          </w:p>
        </w:tc>
        <w:tc>
          <w:tcPr>
            <w:tcW w:w="1764" w:type="pct"/>
          </w:tcPr>
          <w:p w14:paraId="18BC5C7B" w14:textId="1530DDD6" w:rsidR="00B75709" w:rsidRPr="00DC5281" w:rsidRDefault="00974401" w:rsidP="00B75709">
            <w:pPr>
              <w:spacing w:after="0"/>
              <w:rPr>
                <w:rFonts w:ascii="Times New Roman" w:hAnsi="Times New Roman"/>
                <w:color w:val="000000"/>
                <w:lang w:eastAsia="ru-RU"/>
              </w:rPr>
            </w:pPr>
            <w:r w:rsidRPr="00DC5281">
              <w:rPr>
                <w:rFonts w:ascii="Times New Roman" w:hAnsi="Times New Roman"/>
                <w:color w:val="000000"/>
                <w:lang w:eastAsia="ru-RU"/>
              </w:rPr>
              <w:t>Изучение основной и дополнительной литературы</w:t>
            </w:r>
            <w:r w:rsidR="00F31E20" w:rsidRPr="00DC5281">
              <w:rPr>
                <w:rFonts w:ascii="Times New Roman" w:hAnsi="Times New Roman"/>
                <w:color w:val="000000"/>
                <w:lang w:eastAsia="ru-RU"/>
              </w:rPr>
              <w:t>, подготовка докладов</w:t>
            </w:r>
          </w:p>
        </w:tc>
      </w:tr>
    </w:tbl>
    <w:p w14:paraId="327CE45A" w14:textId="77777777" w:rsidR="00AB3815" w:rsidRPr="00DC5281" w:rsidRDefault="00AB3815" w:rsidP="00D36377">
      <w:pPr>
        <w:pStyle w:val="10"/>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7C511819" w14:textId="77777777" w:rsidR="00D36377" w:rsidRPr="00DC5281" w:rsidRDefault="007A798F" w:rsidP="00D36377">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113129767"/>
      <w:bookmarkStart w:id="33" w:name="_Toc116283658"/>
      <w:r w:rsidRPr="00DC5281">
        <w:rPr>
          <w:bCs/>
          <w:color w:val="auto"/>
          <w:kern w:val="32"/>
          <w:sz w:val="24"/>
          <w:lang w:eastAsia="ru-RU"/>
        </w:rPr>
        <w:t xml:space="preserve">6.2. </w:t>
      </w:r>
      <w:r w:rsidR="00D36377" w:rsidRPr="00DC5281">
        <w:rPr>
          <w:bCs/>
          <w:color w:val="auto"/>
          <w:kern w:val="32"/>
          <w:sz w:val="28"/>
          <w:szCs w:val="28"/>
          <w:lang w:eastAsia="ru-RU"/>
        </w:rPr>
        <w:t>Перечень вопросов, заданий, тем для подготовки к текущему контролю</w:t>
      </w:r>
      <w:bookmarkEnd w:id="32"/>
      <w:bookmarkEnd w:id="33"/>
    </w:p>
    <w:p w14:paraId="4E167B41" w14:textId="77777777" w:rsidR="00A5072A" w:rsidRPr="00DC5281" w:rsidRDefault="00A5072A" w:rsidP="00181DAC">
      <w:pPr>
        <w:spacing w:after="0" w:line="360" w:lineRule="auto"/>
        <w:ind w:firstLine="720"/>
        <w:jc w:val="both"/>
        <w:rPr>
          <w:rFonts w:ascii="Times New Roman" w:hAnsi="Times New Roman"/>
          <w:b/>
          <w:sz w:val="28"/>
          <w:szCs w:val="28"/>
        </w:rPr>
      </w:pPr>
      <w:r w:rsidRPr="00DC5281">
        <w:rPr>
          <w:rFonts w:ascii="Times New Roman" w:hAnsi="Times New Roman"/>
          <w:b/>
          <w:sz w:val="28"/>
          <w:szCs w:val="28"/>
        </w:rPr>
        <w:t xml:space="preserve">Примерная тематика </w:t>
      </w:r>
      <w:r w:rsidR="00CC2C84" w:rsidRPr="00DC5281">
        <w:rPr>
          <w:rFonts w:ascii="Times New Roman" w:hAnsi="Times New Roman"/>
          <w:b/>
          <w:sz w:val="28"/>
          <w:szCs w:val="28"/>
        </w:rPr>
        <w:t>контрольных работ</w:t>
      </w:r>
    </w:p>
    <w:p w14:paraId="4DA12EAE"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 Риск и неопределенность инвестиционного проекта</w:t>
      </w:r>
    </w:p>
    <w:p w14:paraId="3B88AC91"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 Классификация проектных рисков</w:t>
      </w:r>
    </w:p>
    <w:p w14:paraId="05510AF9"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3. Роль и место риск-менеджмента в системе управления проектами</w:t>
      </w:r>
    </w:p>
    <w:p w14:paraId="111EB333"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4. Процесс управления проектными рисками</w:t>
      </w:r>
    </w:p>
    <w:p w14:paraId="61CD5C9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5. Возможности переноса западного опыта управления рисками на российский рынок</w:t>
      </w:r>
    </w:p>
    <w:p w14:paraId="1E667F2D"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6. Особенности выбора методов управления рисками при реализации инвестиционного проекта</w:t>
      </w:r>
    </w:p>
    <w:p w14:paraId="5D29A528"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7. Инструменты управления рисками</w:t>
      </w:r>
    </w:p>
    <w:p w14:paraId="21B1D822"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8. Качественные методы оценки проектных рисков</w:t>
      </w:r>
    </w:p>
    <w:p w14:paraId="3EBD59B5"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9. Идентификация источников возникновения и типов проектных рисков</w:t>
      </w:r>
    </w:p>
    <w:p w14:paraId="012747EE"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10. Особенности построения карт риска при реализации инвестиционного проекта</w:t>
      </w:r>
    </w:p>
    <w:p w14:paraId="5AFF1A66"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11. Экспертная оценка проектных рисков: особенности и проблемы</w:t>
      </w:r>
    </w:p>
    <w:p w14:paraId="07A4A9F4"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12. Составление структурных диаграмм в качественном анализе проектных рисков</w:t>
      </w:r>
    </w:p>
    <w:p w14:paraId="5318ADFC"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13. Специфика рисковых проектов: классификация факторов риска. Выявление ключевых факторов риска: анализ чувствительности</w:t>
      </w:r>
    </w:p>
    <w:p w14:paraId="74D78D29"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lastRenderedPageBreak/>
        <w:t>14. Метод построения дерева событий в оценке проектных рисков</w:t>
      </w:r>
    </w:p>
    <w:p w14:paraId="0C4F5E53"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15. Метод анализа уместности затрат</w:t>
      </w:r>
    </w:p>
    <w:p w14:paraId="5BE25684"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16. Устойчивость проекта. Оценка устойчивости проекта к базовым параметрам реализации</w:t>
      </w:r>
    </w:p>
    <w:p w14:paraId="151DE0E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17. Специфика рисковых проектов: классификация факторов риска. Выявление ключевых факторов риска: анализ чувствительности</w:t>
      </w:r>
    </w:p>
    <w:p w14:paraId="364A5E7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18. Использование метода Монте-Карло в оценке инвестиционных проектов</w:t>
      </w:r>
    </w:p>
    <w:p w14:paraId="5E17569E"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19. Анализ результатов имитационного моделирования</w:t>
      </w:r>
    </w:p>
    <w:p w14:paraId="4062E59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17. Проблемы практического использования сценарного подхода к оценке рисков</w:t>
      </w:r>
    </w:p>
    <w:p w14:paraId="2D0F4EF7"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20. Особенности применения прикладных компьютерных программ анализа инвестиционных проектов в части анализа проектных рисков</w:t>
      </w:r>
    </w:p>
    <w:p w14:paraId="3F552389"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21. Метод ставки дисконтирования, скорректированной на риск, и его использование при оценке инвестиционных проектов</w:t>
      </w:r>
    </w:p>
    <w:p w14:paraId="40411563"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22. Метод гарантированных эквивалентных потоков денежных средств в анализе проекта методом NPV</w:t>
      </w:r>
    </w:p>
    <w:p w14:paraId="1BDE4FE8"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23. Проблема обоснования ставки дисконта в инвестиционном анализе</w:t>
      </w:r>
    </w:p>
    <w:p w14:paraId="3AAC420F"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24. Метод дерева решений в инвестиционном анализе и правила оценки эффекта для него. </w:t>
      </w:r>
    </w:p>
    <w:p w14:paraId="7D6F1DED"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25.  Построение сценариев реализации проекта. </w:t>
      </w:r>
    </w:p>
    <w:p w14:paraId="2ADBFD31"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26. Инфляция, ее измерение и оценка влияния на результаты инвестиционной деятельности.</w:t>
      </w:r>
    </w:p>
    <w:p w14:paraId="548D1073"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27. Практические аспекты управления рисками на инвестиционной фазе</w:t>
      </w:r>
    </w:p>
    <w:p w14:paraId="42BCE8D7"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28.Достоинства и недостатки различных методов снижения проектных рисков</w:t>
      </w:r>
    </w:p>
    <w:p w14:paraId="643D4A82"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29. Возможности использования хеджирования при работе с инвестиционными проектами</w:t>
      </w:r>
    </w:p>
    <w:p w14:paraId="1E60453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30. Контроль и мониторинг реализации проекта. </w:t>
      </w:r>
    </w:p>
    <w:p w14:paraId="6E4CA067"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A18F156" w14:textId="77777777" w:rsidR="00CC2C84" w:rsidRPr="00DC5281" w:rsidRDefault="00CC2C84" w:rsidP="00181DAC">
      <w:pPr>
        <w:spacing w:after="0" w:line="360" w:lineRule="auto"/>
        <w:ind w:firstLine="720"/>
        <w:jc w:val="both"/>
        <w:rPr>
          <w:rFonts w:ascii="Times New Roman" w:hAnsi="Times New Roman"/>
          <w:b/>
        </w:rPr>
      </w:pPr>
      <w:r w:rsidRPr="00DC5281">
        <w:rPr>
          <w:rFonts w:ascii="Times New Roman" w:hAnsi="Times New Roman"/>
          <w:b/>
        </w:rPr>
        <w:t>Примеры практических заданий в контрольной работе</w:t>
      </w:r>
    </w:p>
    <w:p w14:paraId="72FCB00E" w14:textId="098B3A66"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предполагает проведение предварительных технико-экономических изысканий по исследованию целесообразности внедрения новой технологии производства. Исследования оцениваются в I-1 тыс. рублей. Вероятность того, что технология окажется жизнеспособной, составляет 70%. В случае успешного результата исследований планируется внедрение технологии на одной из 10 линий завода, которое обойдётся в I-</w:t>
      </w:r>
      <w:proofErr w:type="gramStart"/>
      <w:r w:rsidRPr="00DC5281">
        <w:t>2  тыс.</w:t>
      </w:r>
      <w:proofErr w:type="gramEnd"/>
      <w:r w:rsidRPr="00DC5281">
        <w:t xml:space="preserve"> рублей, а тестирование новой системы займёт 1 год. После внедрения новой линии вероятность того, что оно окажется успешным, оценивается на уровне 70%. В случае успеха испытаний технологии планируется её внедрение на остальных 9-ти линиях завода, которое требует инвестиционных затрат в I-3 тыс. рублей. Внедрение новой технологии позволит снизить затраты, что приведёт к увеличению чистого денежного потока в следующие 3 года на CF1 с вероятностью р1, на CF2 с вероятностью р2 или на CF3 с вероятностью р3. Требуемая норма доходности составляет k % годовых.</w:t>
      </w:r>
    </w:p>
    <w:p w14:paraId="62FB0444"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ожидаемую эффективность проекта по внедрению новой технологии.</w:t>
      </w:r>
    </w:p>
    <w:tbl>
      <w:tblPr>
        <w:tblW w:w="960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
        <w:gridCol w:w="960"/>
        <w:gridCol w:w="960"/>
        <w:gridCol w:w="960"/>
        <w:gridCol w:w="960"/>
        <w:gridCol w:w="960"/>
        <w:gridCol w:w="960"/>
        <w:gridCol w:w="960"/>
        <w:gridCol w:w="960"/>
        <w:gridCol w:w="960"/>
      </w:tblGrid>
      <w:tr w:rsidR="00CD4B89" w:rsidRPr="00DC5281" w14:paraId="1F4071F2" w14:textId="77777777" w:rsidTr="001128E2">
        <w:trPr>
          <w:trHeight w:val="300"/>
        </w:trPr>
        <w:tc>
          <w:tcPr>
            <w:tcW w:w="960" w:type="dxa"/>
            <w:noWrap/>
            <w:vAlign w:val="bottom"/>
          </w:tcPr>
          <w:p w14:paraId="52DF9638" w14:textId="77777777" w:rsidR="00CD4B89" w:rsidRPr="00DC5281" w:rsidRDefault="00CD4B89" w:rsidP="001128E2">
            <w:pPr>
              <w:pStyle w:val="afb"/>
              <w:spacing w:before="0" w:beforeAutospacing="0" w:after="0" w:afterAutospacing="0"/>
              <w:jc w:val="both"/>
            </w:pPr>
            <w:r w:rsidRPr="00DC5281">
              <w:t>I-1</w:t>
            </w:r>
          </w:p>
        </w:tc>
        <w:tc>
          <w:tcPr>
            <w:tcW w:w="960" w:type="dxa"/>
            <w:noWrap/>
            <w:vAlign w:val="bottom"/>
          </w:tcPr>
          <w:p w14:paraId="6692C34D" w14:textId="77777777" w:rsidR="00CD4B89" w:rsidRPr="00DC5281" w:rsidRDefault="00CD4B89" w:rsidP="001128E2">
            <w:pPr>
              <w:pStyle w:val="afb"/>
              <w:spacing w:before="0" w:beforeAutospacing="0" w:after="0" w:afterAutospacing="0"/>
              <w:jc w:val="both"/>
            </w:pPr>
            <w:r w:rsidRPr="00DC5281">
              <w:t>I-2</w:t>
            </w:r>
          </w:p>
        </w:tc>
        <w:tc>
          <w:tcPr>
            <w:tcW w:w="960" w:type="dxa"/>
            <w:noWrap/>
            <w:vAlign w:val="bottom"/>
          </w:tcPr>
          <w:p w14:paraId="275B3C76" w14:textId="77777777" w:rsidR="00CD4B89" w:rsidRPr="00DC5281" w:rsidRDefault="00CD4B89" w:rsidP="001128E2">
            <w:pPr>
              <w:pStyle w:val="afb"/>
              <w:spacing w:before="0" w:beforeAutospacing="0" w:after="0" w:afterAutospacing="0"/>
              <w:jc w:val="both"/>
            </w:pPr>
            <w:r w:rsidRPr="00DC5281">
              <w:t>I-3</w:t>
            </w:r>
          </w:p>
        </w:tc>
        <w:tc>
          <w:tcPr>
            <w:tcW w:w="960" w:type="dxa"/>
            <w:noWrap/>
            <w:vAlign w:val="bottom"/>
          </w:tcPr>
          <w:p w14:paraId="722B4C63" w14:textId="77777777" w:rsidR="00CD4B89" w:rsidRPr="00DC5281" w:rsidRDefault="00CD4B89" w:rsidP="001128E2">
            <w:pPr>
              <w:pStyle w:val="afb"/>
              <w:spacing w:before="0" w:beforeAutospacing="0" w:after="0" w:afterAutospacing="0"/>
              <w:jc w:val="both"/>
            </w:pPr>
            <w:r w:rsidRPr="00DC5281">
              <w:t>CF1</w:t>
            </w:r>
          </w:p>
        </w:tc>
        <w:tc>
          <w:tcPr>
            <w:tcW w:w="960" w:type="dxa"/>
            <w:noWrap/>
            <w:vAlign w:val="bottom"/>
          </w:tcPr>
          <w:p w14:paraId="021E63C9" w14:textId="77777777" w:rsidR="00CD4B89" w:rsidRPr="00DC5281" w:rsidRDefault="00CD4B89" w:rsidP="001128E2">
            <w:pPr>
              <w:pStyle w:val="afb"/>
              <w:spacing w:before="0" w:beforeAutospacing="0" w:after="0" w:afterAutospacing="0"/>
              <w:jc w:val="both"/>
            </w:pPr>
            <w:r w:rsidRPr="00DC5281">
              <w:t>CF2</w:t>
            </w:r>
          </w:p>
        </w:tc>
        <w:tc>
          <w:tcPr>
            <w:tcW w:w="960" w:type="dxa"/>
            <w:noWrap/>
            <w:vAlign w:val="bottom"/>
          </w:tcPr>
          <w:p w14:paraId="62E6C632" w14:textId="77777777" w:rsidR="00CD4B89" w:rsidRPr="00DC5281" w:rsidRDefault="00CD4B89" w:rsidP="001128E2">
            <w:pPr>
              <w:pStyle w:val="afb"/>
              <w:spacing w:before="0" w:beforeAutospacing="0" w:after="0" w:afterAutospacing="0"/>
              <w:jc w:val="both"/>
            </w:pPr>
            <w:r w:rsidRPr="00DC5281">
              <w:t>CF3</w:t>
            </w:r>
          </w:p>
        </w:tc>
        <w:tc>
          <w:tcPr>
            <w:tcW w:w="960" w:type="dxa"/>
            <w:noWrap/>
            <w:vAlign w:val="bottom"/>
          </w:tcPr>
          <w:p w14:paraId="4A4E6480" w14:textId="77777777" w:rsidR="00CD4B89" w:rsidRPr="00DC5281" w:rsidRDefault="00CD4B89" w:rsidP="001128E2">
            <w:pPr>
              <w:pStyle w:val="afb"/>
              <w:spacing w:before="0" w:beforeAutospacing="0" w:after="0" w:afterAutospacing="0"/>
              <w:jc w:val="both"/>
            </w:pPr>
            <w:r w:rsidRPr="00DC5281">
              <w:t>p1</w:t>
            </w:r>
          </w:p>
        </w:tc>
        <w:tc>
          <w:tcPr>
            <w:tcW w:w="960" w:type="dxa"/>
            <w:noWrap/>
            <w:vAlign w:val="bottom"/>
          </w:tcPr>
          <w:p w14:paraId="3C726867" w14:textId="77777777" w:rsidR="00CD4B89" w:rsidRPr="00DC5281" w:rsidRDefault="00CD4B89" w:rsidP="001128E2">
            <w:pPr>
              <w:pStyle w:val="afb"/>
              <w:spacing w:before="0" w:beforeAutospacing="0" w:after="0" w:afterAutospacing="0"/>
              <w:jc w:val="both"/>
            </w:pPr>
            <w:r w:rsidRPr="00DC5281">
              <w:t>p2</w:t>
            </w:r>
          </w:p>
        </w:tc>
        <w:tc>
          <w:tcPr>
            <w:tcW w:w="960" w:type="dxa"/>
            <w:noWrap/>
            <w:vAlign w:val="bottom"/>
          </w:tcPr>
          <w:p w14:paraId="0C1C1276" w14:textId="77777777" w:rsidR="00CD4B89" w:rsidRPr="00DC5281" w:rsidRDefault="00CD4B89" w:rsidP="001128E2">
            <w:pPr>
              <w:pStyle w:val="afb"/>
              <w:spacing w:before="0" w:beforeAutospacing="0" w:after="0" w:afterAutospacing="0"/>
              <w:jc w:val="both"/>
            </w:pPr>
            <w:r w:rsidRPr="00DC5281">
              <w:t>p3</w:t>
            </w:r>
          </w:p>
        </w:tc>
        <w:tc>
          <w:tcPr>
            <w:tcW w:w="960" w:type="dxa"/>
            <w:noWrap/>
            <w:vAlign w:val="bottom"/>
          </w:tcPr>
          <w:p w14:paraId="2BFCE095" w14:textId="77777777" w:rsidR="00CD4B89" w:rsidRPr="00DC5281" w:rsidRDefault="00CD4B89" w:rsidP="001128E2">
            <w:pPr>
              <w:pStyle w:val="afb"/>
              <w:spacing w:before="0" w:beforeAutospacing="0" w:after="0" w:afterAutospacing="0"/>
              <w:jc w:val="both"/>
            </w:pPr>
            <w:r w:rsidRPr="00DC5281">
              <w:t>k</w:t>
            </w:r>
          </w:p>
        </w:tc>
      </w:tr>
      <w:tr w:rsidR="00CD4B89" w:rsidRPr="00DC5281" w14:paraId="2036F38A" w14:textId="77777777" w:rsidTr="001128E2">
        <w:trPr>
          <w:trHeight w:val="300"/>
        </w:trPr>
        <w:tc>
          <w:tcPr>
            <w:tcW w:w="960" w:type="dxa"/>
            <w:noWrap/>
            <w:vAlign w:val="bottom"/>
          </w:tcPr>
          <w:p w14:paraId="06602523" w14:textId="77777777" w:rsidR="00CD4B89" w:rsidRPr="00DC5281" w:rsidRDefault="00CD4B89" w:rsidP="001128E2">
            <w:pPr>
              <w:pStyle w:val="afb"/>
              <w:spacing w:before="0" w:beforeAutospacing="0" w:after="0" w:afterAutospacing="0"/>
              <w:jc w:val="both"/>
            </w:pPr>
            <w:r w:rsidRPr="00DC5281">
              <w:t>100</w:t>
            </w:r>
          </w:p>
        </w:tc>
        <w:tc>
          <w:tcPr>
            <w:tcW w:w="960" w:type="dxa"/>
            <w:noWrap/>
            <w:vAlign w:val="bottom"/>
          </w:tcPr>
          <w:p w14:paraId="317D697C" w14:textId="77777777" w:rsidR="00CD4B89" w:rsidRPr="00DC5281" w:rsidRDefault="00CD4B89" w:rsidP="001128E2">
            <w:pPr>
              <w:pStyle w:val="afb"/>
              <w:spacing w:before="0" w:beforeAutospacing="0" w:after="0" w:afterAutospacing="0"/>
              <w:jc w:val="both"/>
            </w:pPr>
            <w:r w:rsidRPr="00DC5281">
              <w:t>2000</w:t>
            </w:r>
          </w:p>
        </w:tc>
        <w:tc>
          <w:tcPr>
            <w:tcW w:w="960" w:type="dxa"/>
            <w:noWrap/>
            <w:vAlign w:val="bottom"/>
          </w:tcPr>
          <w:p w14:paraId="3344959C" w14:textId="77777777" w:rsidR="00CD4B89" w:rsidRPr="00DC5281" w:rsidRDefault="00CD4B89" w:rsidP="001128E2">
            <w:pPr>
              <w:pStyle w:val="afb"/>
              <w:spacing w:before="0" w:beforeAutospacing="0" w:after="0" w:afterAutospacing="0"/>
              <w:jc w:val="both"/>
            </w:pPr>
            <w:r w:rsidRPr="00DC5281">
              <w:t>35000</w:t>
            </w:r>
          </w:p>
        </w:tc>
        <w:tc>
          <w:tcPr>
            <w:tcW w:w="960" w:type="dxa"/>
            <w:noWrap/>
            <w:vAlign w:val="bottom"/>
          </w:tcPr>
          <w:p w14:paraId="692C5A29" w14:textId="77777777" w:rsidR="00CD4B89" w:rsidRPr="00DC5281" w:rsidRDefault="00CD4B89" w:rsidP="001128E2">
            <w:pPr>
              <w:pStyle w:val="afb"/>
              <w:spacing w:before="0" w:beforeAutospacing="0" w:after="0" w:afterAutospacing="0"/>
              <w:jc w:val="both"/>
            </w:pPr>
            <w:r w:rsidRPr="00DC5281">
              <w:t>15000</w:t>
            </w:r>
          </w:p>
        </w:tc>
        <w:tc>
          <w:tcPr>
            <w:tcW w:w="960" w:type="dxa"/>
            <w:noWrap/>
            <w:vAlign w:val="bottom"/>
          </w:tcPr>
          <w:p w14:paraId="658BC496" w14:textId="77777777" w:rsidR="00CD4B89" w:rsidRPr="00DC5281" w:rsidRDefault="00CD4B89" w:rsidP="001128E2">
            <w:pPr>
              <w:pStyle w:val="afb"/>
              <w:spacing w:before="0" w:beforeAutospacing="0" w:after="0" w:afterAutospacing="0"/>
              <w:jc w:val="both"/>
            </w:pPr>
            <w:r w:rsidRPr="00DC5281">
              <w:t>10000</w:t>
            </w:r>
          </w:p>
        </w:tc>
        <w:tc>
          <w:tcPr>
            <w:tcW w:w="960" w:type="dxa"/>
            <w:noWrap/>
            <w:vAlign w:val="bottom"/>
          </w:tcPr>
          <w:p w14:paraId="3E01ABB3" w14:textId="77777777" w:rsidR="00CD4B89" w:rsidRPr="00DC5281" w:rsidRDefault="00CD4B89" w:rsidP="001128E2">
            <w:pPr>
              <w:pStyle w:val="afb"/>
              <w:spacing w:before="0" w:beforeAutospacing="0" w:after="0" w:afterAutospacing="0"/>
              <w:jc w:val="both"/>
            </w:pPr>
            <w:r w:rsidRPr="00DC5281">
              <w:t>7000</w:t>
            </w:r>
          </w:p>
        </w:tc>
        <w:tc>
          <w:tcPr>
            <w:tcW w:w="960" w:type="dxa"/>
            <w:noWrap/>
            <w:vAlign w:val="bottom"/>
          </w:tcPr>
          <w:p w14:paraId="6124B982" w14:textId="77777777" w:rsidR="00CD4B89" w:rsidRPr="00DC5281" w:rsidRDefault="00CD4B89" w:rsidP="001128E2">
            <w:pPr>
              <w:pStyle w:val="afb"/>
              <w:spacing w:before="0" w:beforeAutospacing="0" w:after="0" w:afterAutospacing="0"/>
              <w:jc w:val="both"/>
            </w:pPr>
            <w:r w:rsidRPr="00DC5281">
              <w:t>0,5</w:t>
            </w:r>
          </w:p>
        </w:tc>
        <w:tc>
          <w:tcPr>
            <w:tcW w:w="960" w:type="dxa"/>
            <w:noWrap/>
            <w:vAlign w:val="bottom"/>
          </w:tcPr>
          <w:p w14:paraId="58ED9501" w14:textId="77777777" w:rsidR="00CD4B89" w:rsidRPr="00DC5281" w:rsidRDefault="00CD4B89" w:rsidP="001128E2">
            <w:pPr>
              <w:pStyle w:val="afb"/>
              <w:spacing w:before="0" w:beforeAutospacing="0" w:after="0" w:afterAutospacing="0"/>
              <w:jc w:val="both"/>
            </w:pPr>
            <w:r w:rsidRPr="00DC5281">
              <w:t>0,3</w:t>
            </w:r>
          </w:p>
        </w:tc>
        <w:tc>
          <w:tcPr>
            <w:tcW w:w="960" w:type="dxa"/>
            <w:noWrap/>
            <w:vAlign w:val="bottom"/>
          </w:tcPr>
          <w:p w14:paraId="2D7A2CF8" w14:textId="77777777" w:rsidR="00CD4B89" w:rsidRPr="00DC5281" w:rsidRDefault="00CD4B89" w:rsidP="001128E2">
            <w:pPr>
              <w:pStyle w:val="afb"/>
              <w:spacing w:before="0" w:beforeAutospacing="0" w:after="0" w:afterAutospacing="0"/>
              <w:jc w:val="both"/>
            </w:pPr>
            <w:r w:rsidRPr="00DC5281">
              <w:t>0,2</w:t>
            </w:r>
          </w:p>
        </w:tc>
        <w:tc>
          <w:tcPr>
            <w:tcW w:w="960" w:type="dxa"/>
            <w:noWrap/>
            <w:vAlign w:val="bottom"/>
          </w:tcPr>
          <w:p w14:paraId="431BE542" w14:textId="77777777" w:rsidR="00CD4B89" w:rsidRPr="00DC5281" w:rsidRDefault="00CD4B89" w:rsidP="001128E2">
            <w:pPr>
              <w:pStyle w:val="afb"/>
              <w:spacing w:before="0" w:beforeAutospacing="0" w:after="0" w:afterAutospacing="0"/>
              <w:jc w:val="both"/>
            </w:pPr>
            <w:r w:rsidRPr="00DC5281">
              <w:t>0,1</w:t>
            </w:r>
          </w:p>
        </w:tc>
      </w:tr>
    </w:tbl>
    <w:p w14:paraId="7729B172" w14:textId="77777777" w:rsidR="00CD4B89" w:rsidRPr="00DC5281" w:rsidRDefault="00CD4B89" w:rsidP="00CD4B89">
      <w:pPr>
        <w:pStyle w:val="afb"/>
        <w:spacing w:before="0" w:beforeAutospacing="0" w:after="0" w:afterAutospacing="0" w:line="360" w:lineRule="auto"/>
        <w:ind w:firstLine="709"/>
        <w:jc w:val="both"/>
      </w:pPr>
    </w:p>
    <w:p w14:paraId="15896B16" w14:textId="3D4C17D2"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предполагает следующие денежные потоки с соответствующими вероятностями: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5"/>
        <w:gridCol w:w="1595"/>
        <w:gridCol w:w="1595"/>
        <w:gridCol w:w="1595"/>
        <w:gridCol w:w="1595"/>
        <w:gridCol w:w="1596"/>
      </w:tblGrid>
      <w:tr w:rsidR="00CD4B89" w:rsidRPr="00DC5281" w14:paraId="428F5AAD" w14:textId="77777777" w:rsidTr="001128E2">
        <w:tc>
          <w:tcPr>
            <w:tcW w:w="1595" w:type="dxa"/>
          </w:tcPr>
          <w:p w14:paraId="53DDEA75" w14:textId="77777777" w:rsidR="00CD4B89" w:rsidRPr="00DC5281" w:rsidRDefault="00CD4B89" w:rsidP="001128E2">
            <w:pPr>
              <w:pStyle w:val="afb"/>
              <w:spacing w:before="0" w:beforeAutospacing="0" w:after="0" w:afterAutospacing="0"/>
              <w:jc w:val="center"/>
            </w:pPr>
            <w:r w:rsidRPr="00DC5281">
              <w:t>Проект</w:t>
            </w:r>
          </w:p>
        </w:tc>
        <w:tc>
          <w:tcPr>
            <w:tcW w:w="1595" w:type="dxa"/>
          </w:tcPr>
          <w:p w14:paraId="03785E94" w14:textId="77777777" w:rsidR="00CD4B89" w:rsidRPr="00DC5281" w:rsidRDefault="00CD4B89" w:rsidP="001128E2">
            <w:pPr>
              <w:pStyle w:val="afb"/>
              <w:spacing w:before="0" w:beforeAutospacing="0" w:after="0" w:afterAutospacing="0"/>
              <w:jc w:val="center"/>
            </w:pPr>
            <w:r w:rsidRPr="00DC5281">
              <w:t>Инвестиции</w:t>
            </w:r>
          </w:p>
        </w:tc>
        <w:tc>
          <w:tcPr>
            <w:tcW w:w="1595" w:type="dxa"/>
          </w:tcPr>
          <w:p w14:paraId="3BD0FF99" w14:textId="77777777" w:rsidR="00CD4B89" w:rsidRPr="00DC5281" w:rsidRDefault="00CD4B89" w:rsidP="001128E2">
            <w:pPr>
              <w:pStyle w:val="afb"/>
              <w:spacing w:before="0" w:beforeAutospacing="0" w:after="0" w:afterAutospacing="0"/>
              <w:jc w:val="center"/>
            </w:pPr>
            <w:r w:rsidRPr="00DC5281">
              <w:t>1</w:t>
            </w:r>
          </w:p>
        </w:tc>
        <w:tc>
          <w:tcPr>
            <w:tcW w:w="1595" w:type="dxa"/>
          </w:tcPr>
          <w:p w14:paraId="5BEA7463" w14:textId="77777777" w:rsidR="00CD4B89" w:rsidRPr="00DC5281" w:rsidRDefault="00CD4B89" w:rsidP="001128E2">
            <w:pPr>
              <w:pStyle w:val="afb"/>
              <w:spacing w:before="0" w:beforeAutospacing="0" w:after="0" w:afterAutospacing="0"/>
              <w:jc w:val="center"/>
            </w:pPr>
            <w:r w:rsidRPr="00DC5281">
              <w:t>2</w:t>
            </w:r>
          </w:p>
        </w:tc>
        <w:tc>
          <w:tcPr>
            <w:tcW w:w="1595" w:type="dxa"/>
          </w:tcPr>
          <w:p w14:paraId="4C7FD1B5" w14:textId="77777777" w:rsidR="00CD4B89" w:rsidRPr="00DC5281" w:rsidRDefault="00CD4B89" w:rsidP="001128E2">
            <w:pPr>
              <w:pStyle w:val="afb"/>
              <w:spacing w:before="0" w:beforeAutospacing="0" w:after="0" w:afterAutospacing="0"/>
              <w:jc w:val="center"/>
            </w:pPr>
            <w:r w:rsidRPr="00DC5281">
              <w:t>3</w:t>
            </w:r>
          </w:p>
        </w:tc>
        <w:tc>
          <w:tcPr>
            <w:tcW w:w="1596" w:type="dxa"/>
          </w:tcPr>
          <w:p w14:paraId="5E9CDB21" w14:textId="77777777" w:rsidR="00CD4B89" w:rsidRPr="00DC5281" w:rsidRDefault="00CD4B89" w:rsidP="001128E2">
            <w:pPr>
              <w:pStyle w:val="afb"/>
              <w:spacing w:before="0" w:beforeAutospacing="0" w:after="0" w:afterAutospacing="0"/>
              <w:jc w:val="center"/>
            </w:pPr>
            <w:r w:rsidRPr="00DC5281">
              <w:t>Вероятность</w:t>
            </w:r>
          </w:p>
        </w:tc>
      </w:tr>
      <w:tr w:rsidR="00CD4B89" w:rsidRPr="00DC5281" w14:paraId="5B33535B" w14:textId="77777777" w:rsidTr="001128E2">
        <w:tc>
          <w:tcPr>
            <w:tcW w:w="1595" w:type="dxa"/>
          </w:tcPr>
          <w:p w14:paraId="109688F3" w14:textId="77777777" w:rsidR="00CD4B89" w:rsidRPr="00DC5281" w:rsidRDefault="00CD4B89" w:rsidP="001128E2">
            <w:pPr>
              <w:pStyle w:val="afb"/>
              <w:spacing w:before="0" w:beforeAutospacing="0" w:after="0" w:afterAutospacing="0"/>
              <w:jc w:val="both"/>
            </w:pPr>
            <w:r w:rsidRPr="00DC5281">
              <w:t>А</w:t>
            </w:r>
          </w:p>
        </w:tc>
        <w:tc>
          <w:tcPr>
            <w:tcW w:w="1595" w:type="dxa"/>
          </w:tcPr>
          <w:p w14:paraId="7A108D8B" w14:textId="77777777" w:rsidR="00CD4B89" w:rsidRPr="00DC5281" w:rsidRDefault="00CD4B89" w:rsidP="001128E2">
            <w:pPr>
              <w:pStyle w:val="afb"/>
              <w:spacing w:before="0" w:beforeAutospacing="0" w:after="0" w:afterAutospacing="0"/>
              <w:jc w:val="both"/>
            </w:pPr>
            <w:r w:rsidRPr="00DC5281">
              <w:t>10000</w:t>
            </w:r>
          </w:p>
        </w:tc>
        <w:tc>
          <w:tcPr>
            <w:tcW w:w="1595" w:type="dxa"/>
          </w:tcPr>
          <w:p w14:paraId="68130155" w14:textId="77777777" w:rsidR="00CD4B89" w:rsidRPr="00DC5281" w:rsidRDefault="00CD4B89" w:rsidP="001128E2">
            <w:pPr>
              <w:pStyle w:val="afb"/>
              <w:spacing w:before="0" w:beforeAutospacing="0" w:after="0" w:afterAutospacing="0"/>
              <w:jc w:val="both"/>
            </w:pPr>
            <w:r w:rsidRPr="00DC5281">
              <w:t>5000</w:t>
            </w:r>
          </w:p>
        </w:tc>
        <w:tc>
          <w:tcPr>
            <w:tcW w:w="1595" w:type="dxa"/>
          </w:tcPr>
          <w:p w14:paraId="3C271330" w14:textId="77777777" w:rsidR="00CD4B89" w:rsidRPr="00DC5281" w:rsidRDefault="00CD4B89" w:rsidP="001128E2">
            <w:pPr>
              <w:pStyle w:val="afb"/>
              <w:spacing w:before="0" w:beforeAutospacing="0" w:after="0" w:afterAutospacing="0"/>
              <w:jc w:val="both"/>
            </w:pPr>
            <w:r w:rsidRPr="00DC5281">
              <w:t>10000</w:t>
            </w:r>
          </w:p>
        </w:tc>
        <w:tc>
          <w:tcPr>
            <w:tcW w:w="1595" w:type="dxa"/>
          </w:tcPr>
          <w:p w14:paraId="4217F533" w14:textId="77777777" w:rsidR="00CD4B89" w:rsidRPr="00DC5281" w:rsidRDefault="00CD4B89" w:rsidP="001128E2">
            <w:pPr>
              <w:pStyle w:val="afb"/>
              <w:spacing w:before="0" w:beforeAutospacing="0" w:after="0" w:afterAutospacing="0"/>
              <w:jc w:val="both"/>
            </w:pPr>
            <w:r w:rsidRPr="00DC5281">
              <w:t>15000</w:t>
            </w:r>
          </w:p>
        </w:tc>
        <w:tc>
          <w:tcPr>
            <w:tcW w:w="1596" w:type="dxa"/>
          </w:tcPr>
          <w:p w14:paraId="2C267A6C" w14:textId="77777777" w:rsidR="00CD4B89" w:rsidRPr="00DC5281" w:rsidRDefault="00CD4B89" w:rsidP="001128E2">
            <w:pPr>
              <w:pStyle w:val="afb"/>
              <w:spacing w:before="0" w:beforeAutospacing="0" w:after="0" w:afterAutospacing="0"/>
              <w:jc w:val="both"/>
            </w:pPr>
            <w:r w:rsidRPr="00DC5281">
              <w:t>0,2</w:t>
            </w:r>
          </w:p>
        </w:tc>
      </w:tr>
      <w:tr w:rsidR="00CD4B89" w:rsidRPr="00DC5281" w14:paraId="0F72EFE3" w14:textId="77777777" w:rsidTr="001128E2">
        <w:tc>
          <w:tcPr>
            <w:tcW w:w="1595" w:type="dxa"/>
          </w:tcPr>
          <w:p w14:paraId="5B11A6E5" w14:textId="77777777" w:rsidR="00CD4B89" w:rsidRPr="00DC5281" w:rsidRDefault="00CD4B89" w:rsidP="001128E2">
            <w:pPr>
              <w:pStyle w:val="afb"/>
              <w:spacing w:before="0" w:beforeAutospacing="0" w:after="0" w:afterAutospacing="0"/>
              <w:jc w:val="both"/>
            </w:pPr>
            <w:r w:rsidRPr="00DC5281">
              <w:t>В</w:t>
            </w:r>
          </w:p>
        </w:tc>
        <w:tc>
          <w:tcPr>
            <w:tcW w:w="1595" w:type="dxa"/>
          </w:tcPr>
          <w:p w14:paraId="4F3C7B0E" w14:textId="77777777" w:rsidR="00CD4B89" w:rsidRPr="00DC5281" w:rsidRDefault="00CD4B89" w:rsidP="001128E2">
            <w:pPr>
              <w:pStyle w:val="afb"/>
              <w:spacing w:before="0" w:beforeAutospacing="0" w:after="0" w:afterAutospacing="0"/>
              <w:jc w:val="both"/>
            </w:pPr>
            <w:r w:rsidRPr="00DC5281">
              <w:t>10000</w:t>
            </w:r>
          </w:p>
        </w:tc>
        <w:tc>
          <w:tcPr>
            <w:tcW w:w="1595" w:type="dxa"/>
          </w:tcPr>
          <w:p w14:paraId="5E499616" w14:textId="77777777" w:rsidR="00CD4B89" w:rsidRPr="00DC5281" w:rsidRDefault="00CD4B89" w:rsidP="001128E2">
            <w:pPr>
              <w:pStyle w:val="afb"/>
              <w:spacing w:before="0" w:beforeAutospacing="0" w:after="0" w:afterAutospacing="0"/>
              <w:jc w:val="both"/>
            </w:pPr>
            <w:r w:rsidRPr="00DC5281">
              <w:t>3000</w:t>
            </w:r>
          </w:p>
        </w:tc>
        <w:tc>
          <w:tcPr>
            <w:tcW w:w="1595" w:type="dxa"/>
          </w:tcPr>
          <w:p w14:paraId="480FA734" w14:textId="77777777" w:rsidR="00CD4B89" w:rsidRPr="00DC5281" w:rsidRDefault="00CD4B89" w:rsidP="001128E2">
            <w:pPr>
              <w:pStyle w:val="afb"/>
              <w:spacing w:before="0" w:beforeAutospacing="0" w:after="0" w:afterAutospacing="0"/>
              <w:jc w:val="both"/>
            </w:pPr>
            <w:r w:rsidRPr="00DC5281">
              <w:t>7000</w:t>
            </w:r>
          </w:p>
        </w:tc>
        <w:tc>
          <w:tcPr>
            <w:tcW w:w="1595" w:type="dxa"/>
          </w:tcPr>
          <w:p w14:paraId="1B8E4E3C" w14:textId="77777777" w:rsidR="00CD4B89" w:rsidRPr="00DC5281" w:rsidRDefault="00CD4B89" w:rsidP="001128E2">
            <w:pPr>
              <w:pStyle w:val="afb"/>
              <w:spacing w:before="0" w:beforeAutospacing="0" w:after="0" w:afterAutospacing="0"/>
              <w:jc w:val="both"/>
            </w:pPr>
            <w:r w:rsidRPr="00DC5281">
              <w:t>4000</w:t>
            </w:r>
          </w:p>
        </w:tc>
        <w:tc>
          <w:tcPr>
            <w:tcW w:w="1596" w:type="dxa"/>
          </w:tcPr>
          <w:p w14:paraId="3D5C0D31" w14:textId="77777777" w:rsidR="00CD4B89" w:rsidRPr="00DC5281" w:rsidRDefault="00CD4B89" w:rsidP="001128E2">
            <w:pPr>
              <w:pStyle w:val="afb"/>
              <w:spacing w:before="0" w:beforeAutospacing="0" w:after="0" w:afterAutospacing="0"/>
              <w:jc w:val="both"/>
            </w:pPr>
            <w:r w:rsidRPr="00DC5281">
              <w:t>0,3</w:t>
            </w:r>
          </w:p>
        </w:tc>
      </w:tr>
      <w:tr w:rsidR="00CD4B89" w:rsidRPr="00DC5281" w14:paraId="310F518D" w14:textId="77777777" w:rsidTr="001128E2">
        <w:tc>
          <w:tcPr>
            <w:tcW w:w="1595" w:type="dxa"/>
          </w:tcPr>
          <w:p w14:paraId="47699E32" w14:textId="77777777" w:rsidR="00CD4B89" w:rsidRPr="00DC5281" w:rsidRDefault="00CD4B89" w:rsidP="001128E2">
            <w:pPr>
              <w:pStyle w:val="afb"/>
              <w:spacing w:before="0" w:beforeAutospacing="0" w:after="0" w:afterAutospacing="0"/>
              <w:jc w:val="both"/>
            </w:pPr>
            <w:r w:rsidRPr="00DC5281">
              <w:t>С</w:t>
            </w:r>
          </w:p>
        </w:tc>
        <w:tc>
          <w:tcPr>
            <w:tcW w:w="1595" w:type="dxa"/>
          </w:tcPr>
          <w:p w14:paraId="39E6CFFD" w14:textId="77777777" w:rsidR="00CD4B89" w:rsidRPr="00DC5281" w:rsidRDefault="00CD4B89" w:rsidP="001128E2">
            <w:pPr>
              <w:pStyle w:val="afb"/>
              <w:spacing w:before="0" w:beforeAutospacing="0" w:after="0" w:afterAutospacing="0"/>
              <w:jc w:val="both"/>
            </w:pPr>
            <w:r w:rsidRPr="00DC5281">
              <w:t>10000</w:t>
            </w:r>
          </w:p>
        </w:tc>
        <w:tc>
          <w:tcPr>
            <w:tcW w:w="1595" w:type="dxa"/>
          </w:tcPr>
          <w:p w14:paraId="66C5DEFF" w14:textId="77777777" w:rsidR="00CD4B89" w:rsidRPr="00DC5281" w:rsidRDefault="00CD4B89" w:rsidP="001128E2">
            <w:pPr>
              <w:pStyle w:val="afb"/>
              <w:spacing w:before="0" w:beforeAutospacing="0" w:after="0" w:afterAutospacing="0"/>
              <w:jc w:val="both"/>
            </w:pPr>
            <w:r w:rsidRPr="00DC5281">
              <w:t>4000</w:t>
            </w:r>
          </w:p>
        </w:tc>
        <w:tc>
          <w:tcPr>
            <w:tcW w:w="1595" w:type="dxa"/>
          </w:tcPr>
          <w:p w14:paraId="5008BE6B" w14:textId="77777777" w:rsidR="00CD4B89" w:rsidRPr="00DC5281" w:rsidRDefault="00CD4B89" w:rsidP="001128E2">
            <w:pPr>
              <w:pStyle w:val="afb"/>
              <w:spacing w:before="0" w:beforeAutospacing="0" w:after="0" w:afterAutospacing="0"/>
              <w:jc w:val="both"/>
            </w:pPr>
            <w:r w:rsidRPr="00DC5281">
              <w:t>8000</w:t>
            </w:r>
          </w:p>
        </w:tc>
        <w:tc>
          <w:tcPr>
            <w:tcW w:w="1595" w:type="dxa"/>
          </w:tcPr>
          <w:p w14:paraId="7A7DEA48" w14:textId="77777777" w:rsidR="00CD4B89" w:rsidRPr="00DC5281" w:rsidRDefault="00CD4B89" w:rsidP="001128E2">
            <w:pPr>
              <w:pStyle w:val="afb"/>
              <w:spacing w:before="0" w:beforeAutospacing="0" w:after="0" w:afterAutospacing="0"/>
              <w:jc w:val="both"/>
            </w:pPr>
            <w:r w:rsidRPr="00DC5281">
              <w:t>10000</w:t>
            </w:r>
          </w:p>
        </w:tc>
        <w:tc>
          <w:tcPr>
            <w:tcW w:w="1596" w:type="dxa"/>
          </w:tcPr>
          <w:p w14:paraId="4B91BD13" w14:textId="77777777" w:rsidR="00CD4B89" w:rsidRPr="00DC5281" w:rsidRDefault="00CD4B89" w:rsidP="001128E2">
            <w:pPr>
              <w:pStyle w:val="afb"/>
              <w:spacing w:before="0" w:beforeAutospacing="0" w:after="0" w:afterAutospacing="0"/>
              <w:jc w:val="both"/>
            </w:pPr>
            <w:r w:rsidRPr="00DC5281">
              <w:t>0,5</w:t>
            </w:r>
          </w:p>
        </w:tc>
      </w:tr>
    </w:tbl>
    <w:p w14:paraId="33B86B49"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ожидаемую доходность инвестиционного проекта на основе расчета внутренней нормы доходности по каждому варианту развития событий.</w:t>
      </w:r>
    </w:p>
    <w:p w14:paraId="44F899EC" w14:textId="77777777" w:rsidR="00CD4B89" w:rsidRPr="00DC5281" w:rsidRDefault="00CD4B89" w:rsidP="00CD4B89">
      <w:pPr>
        <w:pStyle w:val="afb"/>
        <w:spacing w:before="0" w:beforeAutospacing="0" w:after="0" w:afterAutospacing="0" w:line="360" w:lineRule="auto"/>
        <w:ind w:firstLine="709"/>
        <w:jc w:val="both"/>
      </w:pPr>
    </w:p>
    <w:p w14:paraId="1035DABD" w14:textId="2B3AB90B" w:rsidR="00CD4B89" w:rsidRPr="00DC5281" w:rsidRDefault="00CD4B89" w:rsidP="005C102F">
      <w:pPr>
        <w:pStyle w:val="afb"/>
        <w:numPr>
          <w:ilvl w:val="0"/>
          <w:numId w:val="2"/>
        </w:numPr>
        <w:spacing w:before="0" w:beforeAutospacing="0" w:after="0" w:afterAutospacing="0" w:line="360" w:lineRule="auto"/>
        <w:jc w:val="both"/>
      </w:pPr>
      <w:r w:rsidRPr="00DC5281">
        <w:t>На выбор представлены три инвестиционных проекта со следующими характеристиками вероятных доходностей: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1"/>
        <w:gridCol w:w="1260"/>
        <w:gridCol w:w="1255"/>
        <w:gridCol w:w="1261"/>
        <w:gridCol w:w="1255"/>
        <w:gridCol w:w="1261"/>
        <w:gridCol w:w="1255"/>
      </w:tblGrid>
      <w:tr w:rsidR="00CD4B89" w:rsidRPr="00DC5281" w14:paraId="7DF9A279" w14:textId="77777777" w:rsidTr="001128E2">
        <w:tc>
          <w:tcPr>
            <w:tcW w:w="1080" w:type="pct"/>
          </w:tcPr>
          <w:p w14:paraId="7D153CA1" w14:textId="77777777" w:rsidR="00CD4B89" w:rsidRPr="00DC5281" w:rsidRDefault="00CD4B89" w:rsidP="001128E2">
            <w:pPr>
              <w:pStyle w:val="afb"/>
              <w:spacing w:before="0" w:beforeAutospacing="0" w:after="0" w:afterAutospacing="0"/>
              <w:jc w:val="center"/>
            </w:pPr>
          </w:p>
        </w:tc>
        <w:tc>
          <w:tcPr>
            <w:tcW w:w="654" w:type="pct"/>
          </w:tcPr>
          <w:p w14:paraId="32C3E0A1" w14:textId="77777777" w:rsidR="00CD4B89" w:rsidRPr="00DC5281" w:rsidRDefault="00CD4B89" w:rsidP="001128E2">
            <w:pPr>
              <w:pStyle w:val="afb"/>
              <w:spacing w:before="0" w:beforeAutospacing="0" w:after="0" w:afterAutospacing="0"/>
              <w:jc w:val="center"/>
            </w:pPr>
            <w:r w:rsidRPr="00DC5281">
              <w:t>К1</w:t>
            </w:r>
          </w:p>
        </w:tc>
        <w:tc>
          <w:tcPr>
            <w:tcW w:w="652" w:type="pct"/>
          </w:tcPr>
          <w:p w14:paraId="1F8D48F2" w14:textId="77777777" w:rsidR="00CD4B89" w:rsidRPr="00DC5281" w:rsidRDefault="00CD4B89" w:rsidP="001128E2">
            <w:pPr>
              <w:pStyle w:val="afb"/>
              <w:spacing w:before="0" w:beforeAutospacing="0" w:after="0" w:afterAutospacing="0"/>
              <w:jc w:val="center"/>
            </w:pPr>
            <w:r w:rsidRPr="00DC5281">
              <w:t>р1</w:t>
            </w:r>
          </w:p>
        </w:tc>
        <w:tc>
          <w:tcPr>
            <w:tcW w:w="655" w:type="pct"/>
          </w:tcPr>
          <w:p w14:paraId="0A343832" w14:textId="77777777" w:rsidR="00CD4B89" w:rsidRPr="00DC5281" w:rsidRDefault="00CD4B89" w:rsidP="001128E2">
            <w:pPr>
              <w:pStyle w:val="afb"/>
              <w:spacing w:before="0" w:beforeAutospacing="0" w:after="0" w:afterAutospacing="0"/>
              <w:jc w:val="center"/>
            </w:pPr>
            <w:r w:rsidRPr="00DC5281">
              <w:t>К2</w:t>
            </w:r>
          </w:p>
        </w:tc>
        <w:tc>
          <w:tcPr>
            <w:tcW w:w="652" w:type="pct"/>
          </w:tcPr>
          <w:p w14:paraId="105C8632" w14:textId="77777777" w:rsidR="00CD4B89" w:rsidRPr="00DC5281" w:rsidRDefault="00CD4B89" w:rsidP="001128E2">
            <w:pPr>
              <w:pStyle w:val="afb"/>
              <w:spacing w:before="0" w:beforeAutospacing="0" w:after="0" w:afterAutospacing="0"/>
              <w:jc w:val="center"/>
            </w:pPr>
            <w:r w:rsidRPr="00DC5281">
              <w:t>р2</w:t>
            </w:r>
          </w:p>
        </w:tc>
        <w:tc>
          <w:tcPr>
            <w:tcW w:w="655" w:type="pct"/>
          </w:tcPr>
          <w:p w14:paraId="4894F033" w14:textId="77777777" w:rsidR="00CD4B89" w:rsidRPr="00DC5281" w:rsidRDefault="00CD4B89" w:rsidP="001128E2">
            <w:pPr>
              <w:pStyle w:val="afb"/>
              <w:spacing w:before="0" w:beforeAutospacing="0" w:after="0" w:afterAutospacing="0"/>
              <w:jc w:val="center"/>
            </w:pPr>
            <w:r w:rsidRPr="00DC5281">
              <w:t>К3</w:t>
            </w:r>
          </w:p>
        </w:tc>
        <w:tc>
          <w:tcPr>
            <w:tcW w:w="652" w:type="pct"/>
          </w:tcPr>
          <w:p w14:paraId="14CFABAC" w14:textId="77777777" w:rsidR="00CD4B89" w:rsidRPr="00DC5281" w:rsidRDefault="00CD4B89" w:rsidP="001128E2">
            <w:pPr>
              <w:pStyle w:val="afb"/>
              <w:spacing w:before="0" w:beforeAutospacing="0" w:after="0" w:afterAutospacing="0"/>
              <w:jc w:val="center"/>
            </w:pPr>
            <w:r w:rsidRPr="00DC5281">
              <w:t>р3</w:t>
            </w:r>
          </w:p>
        </w:tc>
      </w:tr>
      <w:tr w:rsidR="00CD4B89" w:rsidRPr="00DC5281" w14:paraId="122A8A86" w14:textId="77777777" w:rsidTr="001128E2">
        <w:tc>
          <w:tcPr>
            <w:tcW w:w="1080" w:type="pct"/>
          </w:tcPr>
          <w:p w14:paraId="6CDAF69D" w14:textId="77777777" w:rsidR="00CD4B89" w:rsidRPr="00DC5281" w:rsidRDefault="00CD4B89" w:rsidP="001128E2">
            <w:pPr>
              <w:pStyle w:val="afb"/>
              <w:spacing w:before="0" w:beforeAutospacing="0" w:after="0" w:afterAutospacing="0"/>
              <w:jc w:val="both"/>
            </w:pPr>
            <w:r w:rsidRPr="00DC5281">
              <w:t>Позитивный сценарий</w:t>
            </w:r>
          </w:p>
        </w:tc>
        <w:tc>
          <w:tcPr>
            <w:tcW w:w="654" w:type="pct"/>
          </w:tcPr>
          <w:p w14:paraId="2733CC37" w14:textId="77777777" w:rsidR="00CD4B89" w:rsidRPr="00DC5281" w:rsidRDefault="00CD4B89" w:rsidP="001128E2">
            <w:pPr>
              <w:pStyle w:val="afb"/>
              <w:spacing w:before="0" w:beforeAutospacing="0" w:after="0" w:afterAutospacing="0"/>
              <w:jc w:val="both"/>
            </w:pPr>
            <w:r w:rsidRPr="00DC5281">
              <w:t>50%</w:t>
            </w:r>
          </w:p>
        </w:tc>
        <w:tc>
          <w:tcPr>
            <w:tcW w:w="652" w:type="pct"/>
          </w:tcPr>
          <w:p w14:paraId="092E121B" w14:textId="77777777" w:rsidR="00CD4B89" w:rsidRPr="00DC5281" w:rsidRDefault="00CD4B89" w:rsidP="001128E2">
            <w:pPr>
              <w:pStyle w:val="afb"/>
              <w:spacing w:before="0" w:beforeAutospacing="0" w:after="0" w:afterAutospacing="0"/>
              <w:jc w:val="both"/>
            </w:pPr>
            <w:r w:rsidRPr="00DC5281">
              <w:t>0,3</w:t>
            </w:r>
          </w:p>
        </w:tc>
        <w:tc>
          <w:tcPr>
            <w:tcW w:w="655" w:type="pct"/>
          </w:tcPr>
          <w:p w14:paraId="47794B28" w14:textId="77777777" w:rsidR="00CD4B89" w:rsidRPr="00DC5281" w:rsidRDefault="00CD4B89" w:rsidP="001128E2">
            <w:pPr>
              <w:pStyle w:val="afb"/>
              <w:spacing w:before="0" w:beforeAutospacing="0" w:after="0" w:afterAutospacing="0"/>
              <w:jc w:val="both"/>
            </w:pPr>
            <w:r w:rsidRPr="00DC5281">
              <w:t>60%</w:t>
            </w:r>
          </w:p>
        </w:tc>
        <w:tc>
          <w:tcPr>
            <w:tcW w:w="652" w:type="pct"/>
          </w:tcPr>
          <w:p w14:paraId="134523F6" w14:textId="77777777" w:rsidR="00CD4B89" w:rsidRPr="00DC5281" w:rsidRDefault="00CD4B89" w:rsidP="001128E2">
            <w:pPr>
              <w:pStyle w:val="afb"/>
              <w:spacing w:before="0" w:beforeAutospacing="0" w:after="0" w:afterAutospacing="0"/>
              <w:jc w:val="both"/>
            </w:pPr>
            <w:r w:rsidRPr="00DC5281">
              <w:t>0,2</w:t>
            </w:r>
          </w:p>
        </w:tc>
        <w:tc>
          <w:tcPr>
            <w:tcW w:w="655" w:type="pct"/>
          </w:tcPr>
          <w:p w14:paraId="5E815375" w14:textId="77777777" w:rsidR="00CD4B89" w:rsidRPr="00DC5281" w:rsidRDefault="00CD4B89" w:rsidP="001128E2">
            <w:pPr>
              <w:pStyle w:val="afb"/>
              <w:spacing w:before="0" w:beforeAutospacing="0" w:after="0" w:afterAutospacing="0"/>
              <w:jc w:val="both"/>
            </w:pPr>
            <w:r w:rsidRPr="00DC5281">
              <w:t>70%</w:t>
            </w:r>
          </w:p>
        </w:tc>
        <w:tc>
          <w:tcPr>
            <w:tcW w:w="652" w:type="pct"/>
          </w:tcPr>
          <w:p w14:paraId="226B8719" w14:textId="77777777" w:rsidR="00CD4B89" w:rsidRPr="00DC5281" w:rsidRDefault="00CD4B89" w:rsidP="001128E2">
            <w:pPr>
              <w:pStyle w:val="afb"/>
              <w:spacing w:before="0" w:beforeAutospacing="0" w:after="0" w:afterAutospacing="0"/>
              <w:jc w:val="both"/>
            </w:pPr>
            <w:r w:rsidRPr="00DC5281">
              <w:t>0,4</w:t>
            </w:r>
          </w:p>
        </w:tc>
      </w:tr>
      <w:tr w:rsidR="00CD4B89" w:rsidRPr="00DC5281" w14:paraId="29D665A0" w14:textId="77777777" w:rsidTr="001128E2">
        <w:tc>
          <w:tcPr>
            <w:tcW w:w="1080" w:type="pct"/>
          </w:tcPr>
          <w:p w14:paraId="0510F240" w14:textId="77777777" w:rsidR="00CD4B89" w:rsidRPr="00DC5281" w:rsidRDefault="00CD4B89" w:rsidP="001128E2">
            <w:pPr>
              <w:pStyle w:val="afb"/>
              <w:spacing w:before="0" w:beforeAutospacing="0" w:after="0" w:afterAutospacing="0"/>
              <w:jc w:val="both"/>
            </w:pPr>
            <w:r w:rsidRPr="00DC5281">
              <w:t>Умеренный сценарий</w:t>
            </w:r>
          </w:p>
        </w:tc>
        <w:tc>
          <w:tcPr>
            <w:tcW w:w="654" w:type="pct"/>
          </w:tcPr>
          <w:p w14:paraId="762A443C" w14:textId="77777777" w:rsidR="00CD4B89" w:rsidRPr="00DC5281" w:rsidRDefault="00CD4B89" w:rsidP="001128E2">
            <w:pPr>
              <w:pStyle w:val="afb"/>
              <w:spacing w:before="0" w:beforeAutospacing="0" w:after="0" w:afterAutospacing="0"/>
              <w:jc w:val="both"/>
            </w:pPr>
            <w:r w:rsidRPr="00DC5281">
              <w:t>30%</w:t>
            </w:r>
          </w:p>
        </w:tc>
        <w:tc>
          <w:tcPr>
            <w:tcW w:w="652" w:type="pct"/>
          </w:tcPr>
          <w:p w14:paraId="4E889A79" w14:textId="77777777" w:rsidR="00CD4B89" w:rsidRPr="00DC5281" w:rsidRDefault="00CD4B89" w:rsidP="001128E2">
            <w:pPr>
              <w:pStyle w:val="afb"/>
              <w:spacing w:before="0" w:beforeAutospacing="0" w:after="0" w:afterAutospacing="0"/>
              <w:jc w:val="both"/>
            </w:pPr>
            <w:r w:rsidRPr="00DC5281">
              <w:t>0,4</w:t>
            </w:r>
          </w:p>
        </w:tc>
        <w:tc>
          <w:tcPr>
            <w:tcW w:w="655" w:type="pct"/>
          </w:tcPr>
          <w:p w14:paraId="699AE45A" w14:textId="77777777" w:rsidR="00CD4B89" w:rsidRPr="00DC5281" w:rsidRDefault="00CD4B89" w:rsidP="001128E2">
            <w:pPr>
              <w:pStyle w:val="afb"/>
              <w:spacing w:before="0" w:beforeAutospacing="0" w:after="0" w:afterAutospacing="0"/>
              <w:jc w:val="both"/>
            </w:pPr>
            <w:r w:rsidRPr="00DC5281">
              <w:t>30%</w:t>
            </w:r>
          </w:p>
        </w:tc>
        <w:tc>
          <w:tcPr>
            <w:tcW w:w="652" w:type="pct"/>
          </w:tcPr>
          <w:p w14:paraId="76374D13" w14:textId="77777777" w:rsidR="00CD4B89" w:rsidRPr="00DC5281" w:rsidRDefault="00CD4B89" w:rsidP="001128E2">
            <w:pPr>
              <w:pStyle w:val="afb"/>
              <w:spacing w:before="0" w:beforeAutospacing="0" w:after="0" w:afterAutospacing="0"/>
              <w:jc w:val="both"/>
            </w:pPr>
            <w:r w:rsidRPr="00DC5281">
              <w:t>0,7</w:t>
            </w:r>
          </w:p>
        </w:tc>
        <w:tc>
          <w:tcPr>
            <w:tcW w:w="655" w:type="pct"/>
          </w:tcPr>
          <w:p w14:paraId="4294BFD3" w14:textId="77777777" w:rsidR="00CD4B89" w:rsidRPr="00DC5281" w:rsidRDefault="00CD4B89" w:rsidP="001128E2">
            <w:pPr>
              <w:pStyle w:val="afb"/>
              <w:spacing w:before="0" w:beforeAutospacing="0" w:after="0" w:afterAutospacing="0"/>
              <w:jc w:val="both"/>
            </w:pPr>
            <w:r w:rsidRPr="00DC5281">
              <w:t>35%</w:t>
            </w:r>
          </w:p>
        </w:tc>
        <w:tc>
          <w:tcPr>
            <w:tcW w:w="652" w:type="pct"/>
          </w:tcPr>
          <w:p w14:paraId="5F8FC71C" w14:textId="77777777" w:rsidR="00CD4B89" w:rsidRPr="00DC5281" w:rsidRDefault="00CD4B89" w:rsidP="001128E2">
            <w:pPr>
              <w:pStyle w:val="afb"/>
              <w:spacing w:before="0" w:beforeAutospacing="0" w:after="0" w:afterAutospacing="0"/>
              <w:jc w:val="both"/>
            </w:pPr>
            <w:r w:rsidRPr="00DC5281">
              <w:t>0,3</w:t>
            </w:r>
          </w:p>
        </w:tc>
      </w:tr>
      <w:tr w:rsidR="00CD4B89" w:rsidRPr="00DC5281" w14:paraId="49A8B04B" w14:textId="77777777" w:rsidTr="001128E2">
        <w:tc>
          <w:tcPr>
            <w:tcW w:w="1080" w:type="pct"/>
          </w:tcPr>
          <w:p w14:paraId="2105668C" w14:textId="77777777" w:rsidR="00CD4B89" w:rsidRPr="00DC5281" w:rsidRDefault="00CD4B89" w:rsidP="001128E2">
            <w:pPr>
              <w:pStyle w:val="afb"/>
              <w:spacing w:before="0" w:beforeAutospacing="0" w:after="0" w:afterAutospacing="0"/>
              <w:jc w:val="both"/>
            </w:pPr>
            <w:r w:rsidRPr="00DC5281">
              <w:lastRenderedPageBreak/>
              <w:t>Негативный сценарий</w:t>
            </w:r>
          </w:p>
        </w:tc>
        <w:tc>
          <w:tcPr>
            <w:tcW w:w="654" w:type="pct"/>
          </w:tcPr>
          <w:p w14:paraId="673BBDE8" w14:textId="77777777" w:rsidR="00CD4B89" w:rsidRPr="00DC5281" w:rsidRDefault="00CD4B89" w:rsidP="001128E2">
            <w:pPr>
              <w:pStyle w:val="afb"/>
              <w:spacing w:before="0" w:beforeAutospacing="0" w:after="0" w:afterAutospacing="0"/>
              <w:jc w:val="both"/>
            </w:pPr>
            <w:r w:rsidRPr="00DC5281">
              <w:t>10%</w:t>
            </w:r>
          </w:p>
        </w:tc>
        <w:tc>
          <w:tcPr>
            <w:tcW w:w="652" w:type="pct"/>
          </w:tcPr>
          <w:p w14:paraId="79F15E32" w14:textId="77777777" w:rsidR="00CD4B89" w:rsidRPr="00DC5281" w:rsidRDefault="00CD4B89" w:rsidP="001128E2">
            <w:pPr>
              <w:pStyle w:val="afb"/>
              <w:spacing w:before="0" w:beforeAutospacing="0" w:after="0" w:afterAutospacing="0"/>
              <w:jc w:val="both"/>
            </w:pPr>
            <w:r w:rsidRPr="00DC5281">
              <w:t>0,3</w:t>
            </w:r>
          </w:p>
        </w:tc>
        <w:tc>
          <w:tcPr>
            <w:tcW w:w="655" w:type="pct"/>
          </w:tcPr>
          <w:p w14:paraId="3BB79A1A" w14:textId="77777777" w:rsidR="00CD4B89" w:rsidRPr="00DC5281" w:rsidRDefault="00CD4B89" w:rsidP="001128E2">
            <w:pPr>
              <w:pStyle w:val="afb"/>
              <w:spacing w:before="0" w:beforeAutospacing="0" w:after="0" w:afterAutospacing="0"/>
              <w:jc w:val="both"/>
            </w:pPr>
            <w:r w:rsidRPr="00DC5281">
              <w:t>0%</w:t>
            </w:r>
          </w:p>
        </w:tc>
        <w:tc>
          <w:tcPr>
            <w:tcW w:w="652" w:type="pct"/>
          </w:tcPr>
          <w:p w14:paraId="0D9FADB1" w14:textId="77777777" w:rsidR="00CD4B89" w:rsidRPr="00DC5281" w:rsidRDefault="00CD4B89" w:rsidP="001128E2">
            <w:pPr>
              <w:pStyle w:val="afb"/>
              <w:spacing w:before="0" w:beforeAutospacing="0" w:after="0" w:afterAutospacing="0"/>
              <w:jc w:val="both"/>
            </w:pPr>
            <w:r w:rsidRPr="00DC5281">
              <w:t>0,1</w:t>
            </w:r>
          </w:p>
        </w:tc>
        <w:tc>
          <w:tcPr>
            <w:tcW w:w="655" w:type="pct"/>
          </w:tcPr>
          <w:p w14:paraId="41D71566" w14:textId="77777777" w:rsidR="00CD4B89" w:rsidRPr="00DC5281" w:rsidRDefault="00CD4B89" w:rsidP="001128E2">
            <w:pPr>
              <w:pStyle w:val="afb"/>
              <w:spacing w:before="0" w:beforeAutospacing="0" w:after="0" w:afterAutospacing="0"/>
              <w:jc w:val="both"/>
            </w:pPr>
            <w:r w:rsidRPr="00DC5281">
              <w:t>-10%</w:t>
            </w:r>
          </w:p>
        </w:tc>
        <w:tc>
          <w:tcPr>
            <w:tcW w:w="652" w:type="pct"/>
          </w:tcPr>
          <w:p w14:paraId="735CC970" w14:textId="77777777" w:rsidR="00CD4B89" w:rsidRPr="00DC5281" w:rsidRDefault="00CD4B89" w:rsidP="001128E2">
            <w:pPr>
              <w:pStyle w:val="afb"/>
              <w:spacing w:before="0" w:beforeAutospacing="0" w:after="0" w:afterAutospacing="0"/>
              <w:jc w:val="both"/>
            </w:pPr>
            <w:r w:rsidRPr="00DC5281">
              <w:t>0,3</w:t>
            </w:r>
          </w:p>
        </w:tc>
      </w:tr>
    </w:tbl>
    <w:p w14:paraId="67800895" w14:textId="77777777" w:rsidR="00CD4B89" w:rsidRPr="00DC5281" w:rsidRDefault="00CD4B89" w:rsidP="00CD4B89">
      <w:pPr>
        <w:pStyle w:val="afb"/>
        <w:spacing w:before="0" w:beforeAutospacing="0" w:after="0" w:afterAutospacing="0" w:line="360" w:lineRule="auto"/>
        <w:ind w:firstLine="709"/>
        <w:jc w:val="both"/>
      </w:pPr>
      <w:proofErr w:type="spellStart"/>
      <w:r w:rsidRPr="00DC5281">
        <w:t>Расчитайте</w:t>
      </w:r>
      <w:proofErr w:type="spellEnd"/>
      <w:r w:rsidRPr="00DC5281">
        <w:t xml:space="preserve"> ожидаемую доходность, стандартное отклонение и коэффициент вариации по каждому проекту. Выберите наиболее привлекательный проект по соотношению риск-доходность.</w:t>
      </w:r>
    </w:p>
    <w:p w14:paraId="35D62614" w14:textId="77777777" w:rsidR="00CD4B89" w:rsidRPr="00DC5281" w:rsidRDefault="00CD4B89" w:rsidP="00CD4B89">
      <w:pPr>
        <w:pStyle w:val="afb"/>
        <w:spacing w:before="0" w:beforeAutospacing="0" w:after="0" w:afterAutospacing="0" w:line="360" w:lineRule="auto"/>
        <w:ind w:firstLine="709"/>
        <w:jc w:val="both"/>
      </w:pPr>
      <w:r w:rsidRPr="00DC5281">
        <w:t>4. Анализ чувствительности инвестиционного проекта показал следующую зависимость NPV от исходных показателей проекта:</w:t>
      </w:r>
    </w:p>
    <w:tbl>
      <w:tblPr>
        <w:tblW w:w="7551"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6"/>
        <w:gridCol w:w="696"/>
        <w:gridCol w:w="1079"/>
        <w:gridCol w:w="960"/>
        <w:gridCol w:w="2139"/>
      </w:tblGrid>
      <w:tr w:rsidR="00CD4B89" w:rsidRPr="00DC5281" w14:paraId="4B4C86F8" w14:textId="77777777" w:rsidTr="001128E2">
        <w:trPr>
          <w:trHeight w:val="300"/>
        </w:trPr>
        <w:tc>
          <w:tcPr>
            <w:tcW w:w="3136" w:type="dxa"/>
            <w:noWrap/>
            <w:vAlign w:val="bottom"/>
          </w:tcPr>
          <w:p w14:paraId="737FA0F5" w14:textId="77777777" w:rsidR="00CD4B89" w:rsidRPr="00DC5281" w:rsidRDefault="00CD4B89" w:rsidP="001128E2">
            <w:pPr>
              <w:pStyle w:val="afb"/>
              <w:spacing w:before="0" w:beforeAutospacing="0" w:after="0" w:afterAutospacing="0"/>
              <w:jc w:val="center"/>
            </w:pPr>
            <w:r w:rsidRPr="00DC5281">
              <w:t>Показатели</w:t>
            </w:r>
          </w:p>
        </w:tc>
        <w:tc>
          <w:tcPr>
            <w:tcW w:w="518" w:type="dxa"/>
            <w:noWrap/>
            <w:vAlign w:val="bottom"/>
          </w:tcPr>
          <w:p w14:paraId="024ED317" w14:textId="77777777" w:rsidR="00CD4B89" w:rsidRPr="00DC5281" w:rsidRDefault="00CD4B89" w:rsidP="001128E2">
            <w:pPr>
              <w:pStyle w:val="afb"/>
              <w:spacing w:before="0" w:beforeAutospacing="0" w:after="0" w:afterAutospacing="0"/>
              <w:jc w:val="center"/>
            </w:pPr>
            <w:r w:rsidRPr="00DC5281">
              <w:t>-</w:t>
            </w:r>
          </w:p>
        </w:tc>
        <w:tc>
          <w:tcPr>
            <w:tcW w:w="960" w:type="dxa"/>
            <w:noWrap/>
            <w:vAlign w:val="bottom"/>
          </w:tcPr>
          <w:p w14:paraId="2504C50A" w14:textId="77777777" w:rsidR="00CD4B89" w:rsidRPr="00DC5281" w:rsidRDefault="00CD4B89" w:rsidP="001128E2">
            <w:pPr>
              <w:pStyle w:val="afb"/>
              <w:spacing w:before="0" w:beforeAutospacing="0" w:after="0" w:afterAutospacing="0"/>
              <w:jc w:val="both"/>
            </w:pPr>
            <w:r w:rsidRPr="00DC5281">
              <w:t>Базовый</w:t>
            </w:r>
          </w:p>
        </w:tc>
        <w:tc>
          <w:tcPr>
            <w:tcW w:w="960" w:type="dxa"/>
            <w:noWrap/>
            <w:vAlign w:val="bottom"/>
          </w:tcPr>
          <w:p w14:paraId="4307E681" w14:textId="77777777" w:rsidR="00CD4B89" w:rsidRPr="00DC5281" w:rsidRDefault="00CD4B89" w:rsidP="001128E2">
            <w:pPr>
              <w:pStyle w:val="afb"/>
              <w:spacing w:before="0" w:beforeAutospacing="0" w:after="0" w:afterAutospacing="0"/>
              <w:jc w:val="center"/>
            </w:pPr>
            <w:r w:rsidRPr="00DC5281">
              <w:t>+</w:t>
            </w:r>
          </w:p>
        </w:tc>
        <w:tc>
          <w:tcPr>
            <w:tcW w:w="1977" w:type="dxa"/>
            <w:noWrap/>
            <w:vAlign w:val="bottom"/>
          </w:tcPr>
          <w:p w14:paraId="2122B37D" w14:textId="77777777" w:rsidR="00CD4B89" w:rsidRPr="00DC5281" w:rsidRDefault="00CD4B89" w:rsidP="001128E2">
            <w:pPr>
              <w:pStyle w:val="afb"/>
              <w:spacing w:before="0" w:beforeAutospacing="0" w:after="0" w:afterAutospacing="0"/>
              <w:jc w:val="both"/>
            </w:pPr>
            <w:r w:rsidRPr="00DC5281">
              <w:t>Прогнозируемость</w:t>
            </w:r>
          </w:p>
        </w:tc>
      </w:tr>
      <w:tr w:rsidR="00CD4B89" w:rsidRPr="00DC5281" w14:paraId="6AEF96ED" w14:textId="77777777" w:rsidTr="001128E2">
        <w:trPr>
          <w:trHeight w:val="300"/>
        </w:trPr>
        <w:tc>
          <w:tcPr>
            <w:tcW w:w="3136" w:type="dxa"/>
            <w:noWrap/>
            <w:vAlign w:val="bottom"/>
          </w:tcPr>
          <w:p w14:paraId="51E2B9A6"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01F9022E" w14:textId="77777777" w:rsidR="00CD4B89" w:rsidRPr="00DC5281" w:rsidRDefault="00CD4B89" w:rsidP="001128E2">
            <w:pPr>
              <w:pStyle w:val="afb"/>
              <w:spacing w:before="0" w:beforeAutospacing="0" w:after="0" w:afterAutospacing="0"/>
              <w:jc w:val="both"/>
            </w:pPr>
            <w:r w:rsidRPr="00DC5281">
              <w:t>2000</w:t>
            </w:r>
          </w:p>
        </w:tc>
        <w:tc>
          <w:tcPr>
            <w:tcW w:w="960" w:type="dxa"/>
            <w:noWrap/>
            <w:vAlign w:val="bottom"/>
          </w:tcPr>
          <w:p w14:paraId="48D54F44"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3A4EB228" w14:textId="77777777" w:rsidR="00CD4B89" w:rsidRPr="00DC5281" w:rsidRDefault="00CD4B89" w:rsidP="001128E2">
            <w:pPr>
              <w:pStyle w:val="afb"/>
              <w:spacing w:before="0" w:beforeAutospacing="0" w:after="0" w:afterAutospacing="0"/>
              <w:jc w:val="both"/>
            </w:pPr>
            <w:r w:rsidRPr="00DC5281">
              <w:t>3000</w:t>
            </w:r>
          </w:p>
        </w:tc>
        <w:tc>
          <w:tcPr>
            <w:tcW w:w="1977" w:type="dxa"/>
            <w:noWrap/>
            <w:vAlign w:val="bottom"/>
          </w:tcPr>
          <w:p w14:paraId="781579D3" w14:textId="77777777" w:rsidR="00CD4B89" w:rsidRPr="00DC5281" w:rsidRDefault="00CD4B89" w:rsidP="001128E2">
            <w:pPr>
              <w:pStyle w:val="afb"/>
              <w:spacing w:before="0" w:beforeAutospacing="0" w:after="0" w:afterAutospacing="0"/>
              <w:jc w:val="both"/>
            </w:pPr>
          </w:p>
        </w:tc>
      </w:tr>
      <w:tr w:rsidR="00CD4B89" w:rsidRPr="00DC5281" w14:paraId="33A1DA1E" w14:textId="77777777" w:rsidTr="001128E2">
        <w:trPr>
          <w:trHeight w:val="300"/>
        </w:trPr>
        <w:tc>
          <w:tcPr>
            <w:tcW w:w="3136" w:type="dxa"/>
            <w:noWrap/>
            <w:vAlign w:val="bottom"/>
          </w:tcPr>
          <w:p w14:paraId="047DE4EF" w14:textId="77777777" w:rsidR="00CD4B89" w:rsidRPr="00DC5281" w:rsidRDefault="00CD4B89" w:rsidP="001128E2">
            <w:pPr>
              <w:pStyle w:val="afb"/>
              <w:spacing w:before="0" w:beforeAutospacing="0" w:after="0" w:afterAutospacing="0"/>
              <w:jc w:val="both"/>
            </w:pPr>
            <w:r w:rsidRPr="00DC5281">
              <w:t>постоянные затраты</w:t>
            </w:r>
          </w:p>
        </w:tc>
        <w:tc>
          <w:tcPr>
            <w:tcW w:w="518" w:type="dxa"/>
            <w:noWrap/>
            <w:vAlign w:val="bottom"/>
          </w:tcPr>
          <w:p w14:paraId="6CC4486A" w14:textId="77777777" w:rsidR="00CD4B89" w:rsidRPr="00DC5281" w:rsidRDefault="00CD4B89" w:rsidP="001128E2">
            <w:pPr>
              <w:pStyle w:val="afb"/>
              <w:spacing w:before="0" w:beforeAutospacing="0" w:after="0" w:afterAutospacing="0"/>
              <w:jc w:val="both"/>
            </w:pPr>
            <w:r w:rsidRPr="00DC5281">
              <w:t>1000</w:t>
            </w:r>
          </w:p>
        </w:tc>
        <w:tc>
          <w:tcPr>
            <w:tcW w:w="960" w:type="dxa"/>
            <w:noWrap/>
            <w:vAlign w:val="bottom"/>
          </w:tcPr>
          <w:p w14:paraId="411AEF10" w14:textId="77777777" w:rsidR="00CD4B89" w:rsidRPr="00DC5281" w:rsidRDefault="00CD4B89" w:rsidP="001128E2">
            <w:pPr>
              <w:pStyle w:val="afb"/>
              <w:spacing w:before="0" w:beforeAutospacing="0" w:after="0" w:afterAutospacing="0"/>
              <w:jc w:val="both"/>
            </w:pPr>
            <w:r w:rsidRPr="00DC5281">
              <w:t>1100</w:t>
            </w:r>
          </w:p>
        </w:tc>
        <w:tc>
          <w:tcPr>
            <w:tcW w:w="960" w:type="dxa"/>
            <w:noWrap/>
            <w:vAlign w:val="bottom"/>
          </w:tcPr>
          <w:p w14:paraId="415209A9" w14:textId="77777777" w:rsidR="00CD4B89" w:rsidRPr="00DC5281" w:rsidRDefault="00CD4B89" w:rsidP="001128E2">
            <w:pPr>
              <w:pStyle w:val="afb"/>
              <w:spacing w:before="0" w:beforeAutospacing="0" w:after="0" w:afterAutospacing="0"/>
              <w:jc w:val="both"/>
            </w:pPr>
            <w:r w:rsidRPr="00DC5281">
              <w:t>1200</w:t>
            </w:r>
          </w:p>
        </w:tc>
        <w:tc>
          <w:tcPr>
            <w:tcW w:w="1977" w:type="dxa"/>
            <w:noWrap/>
            <w:vAlign w:val="bottom"/>
          </w:tcPr>
          <w:p w14:paraId="034971DD" w14:textId="77777777" w:rsidR="00CD4B89" w:rsidRPr="00DC5281" w:rsidRDefault="00CD4B89" w:rsidP="001128E2">
            <w:pPr>
              <w:pStyle w:val="afb"/>
              <w:spacing w:before="0" w:beforeAutospacing="0" w:after="0" w:afterAutospacing="0"/>
              <w:jc w:val="both"/>
            </w:pPr>
            <w:r w:rsidRPr="00DC5281">
              <w:t>высокая</w:t>
            </w:r>
          </w:p>
        </w:tc>
      </w:tr>
      <w:tr w:rsidR="00CD4B89" w:rsidRPr="00DC5281" w14:paraId="7ECAF5FE" w14:textId="77777777" w:rsidTr="001128E2">
        <w:trPr>
          <w:trHeight w:val="300"/>
        </w:trPr>
        <w:tc>
          <w:tcPr>
            <w:tcW w:w="3136" w:type="dxa"/>
            <w:noWrap/>
            <w:vAlign w:val="bottom"/>
          </w:tcPr>
          <w:p w14:paraId="63397888"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2ED1DCC3" w14:textId="77777777" w:rsidR="00CD4B89" w:rsidRPr="00DC5281" w:rsidRDefault="00CD4B89" w:rsidP="001128E2">
            <w:pPr>
              <w:pStyle w:val="afb"/>
              <w:spacing w:before="0" w:beforeAutospacing="0" w:after="0" w:afterAutospacing="0"/>
              <w:jc w:val="both"/>
            </w:pPr>
            <w:r w:rsidRPr="00DC5281">
              <w:t>2200</w:t>
            </w:r>
          </w:p>
        </w:tc>
        <w:tc>
          <w:tcPr>
            <w:tcW w:w="960" w:type="dxa"/>
            <w:noWrap/>
            <w:vAlign w:val="bottom"/>
          </w:tcPr>
          <w:p w14:paraId="440EF922"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0D787475" w14:textId="77777777" w:rsidR="00CD4B89" w:rsidRPr="00DC5281" w:rsidRDefault="00CD4B89" w:rsidP="001128E2">
            <w:pPr>
              <w:pStyle w:val="afb"/>
              <w:spacing w:before="0" w:beforeAutospacing="0" w:after="0" w:afterAutospacing="0"/>
              <w:jc w:val="both"/>
            </w:pPr>
            <w:r w:rsidRPr="00DC5281">
              <w:t>2800</w:t>
            </w:r>
          </w:p>
        </w:tc>
        <w:tc>
          <w:tcPr>
            <w:tcW w:w="1977" w:type="dxa"/>
            <w:noWrap/>
            <w:vAlign w:val="bottom"/>
          </w:tcPr>
          <w:p w14:paraId="61185D95" w14:textId="77777777" w:rsidR="00CD4B89" w:rsidRPr="00DC5281" w:rsidRDefault="00CD4B89" w:rsidP="001128E2">
            <w:pPr>
              <w:pStyle w:val="afb"/>
              <w:spacing w:before="0" w:beforeAutospacing="0" w:after="0" w:afterAutospacing="0"/>
              <w:jc w:val="both"/>
            </w:pPr>
          </w:p>
        </w:tc>
      </w:tr>
      <w:tr w:rsidR="00CD4B89" w:rsidRPr="00DC5281" w14:paraId="2BB9BBD4" w14:textId="77777777" w:rsidTr="001128E2">
        <w:trPr>
          <w:trHeight w:val="300"/>
        </w:trPr>
        <w:tc>
          <w:tcPr>
            <w:tcW w:w="3136" w:type="dxa"/>
            <w:noWrap/>
            <w:vAlign w:val="bottom"/>
          </w:tcPr>
          <w:p w14:paraId="4B4BFB72" w14:textId="77777777" w:rsidR="00CD4B89" w:rsidRPr="00DC5281" w:rsidRDefault="00CD4B89" w:rsidP="001128E2">
            <w:pPr>
              <w:pStyle w:val="afb"/>
              <w:spacing w:before="0" w:beforeAutospacing="0" w:after="0" w:afterAutospacing="0"/>
              <w:jc w:val="both"/>
            </w:pPr>
            <w:r w:rsidRPr="00DC5281">
              <w:t>переменные затраты</w:t>
            </w:r>
          </w:p>
        </w:tc>
        <w:tc>
          <w:tcPr>
            <w:tcW w:w="518" w:type="dxa"/>
            <w:noWrap/>
            <w:vAlign w:val="bottom"/>
          </w:tcPr>
          <w:p w14:paraId="3CFA2D17" w14:textId="77777777" w:rsidR="00CD4B89" w:rsidRPr="00DC5281" w:rsidRDefault="00CD4B89" w:rsidP="001128E2">
            <w:pPr>
              <w:pStyle w:val="afb"/>
              <w:spacing w:before="0" w:beforeAutospacing="0" w:after="0" w:afterAutospacing="0"/>
              <w:jc w:val="both"/>
            </w:pPr>
            <w:r w:rsidRPr="00DC5281">
              <w:t>1150</w:t>
            </w:r>
          </w:p>
        </w:tc>
        <w:tc>
          <w:tcPr>
            <w:tcW w:w="960" w:type="dxa"/>
            <w:noWrap/>
            <w:vAlign w:val="bottom"/>
          </w:tcPr>
          <w:p w14:paraId="64A09BAD" w14:textId="77777777" w:rsidR="00CD4B89" w:rsidRPr="00DC5281" w:rsidRDefault="00CD4B89" w:rsidP="001128E2">
            <w:pPr>
              <w:pStyle w:val="afb"/>
              <w:spacing w:before="0" w:beforeAutospacing="0" w:after="0" w:afterAutospacing="0"/>
              <w:jc w:val="both"/>
            </w:pPr>
            <w:r w:rsidRPr="00DC5281">
              <w:t>1300</w:t>
            </w:r>
          </w:p>
        </w:tc>
        <w:tc>
          <w:tcPr>
            <w:tcW w:w="960" w:type="dxa"/>
            <w:noWrap/>
            <w:vAlign w:val="bottom"/>
          </w:tcPr>
          <w:p w14:paraId="00813144" w14:textId="77777777" w:rsidR="00CD4B89" w:rsidRPr="00DC5281" w:rsidRDefault="00CD4B89" w:rsidP="001128E2">
            <w:pPr>
              <w:pStyle w:val="afb"/>
              <w:spacing w:before="0" w:beforeAutospacing="0" w:after="0" w:afterAutospacing="0"/>
              <w:jc w:val="both"/>
            </w:pPr>
            <w:r w:rsidRPr="00DC5281">
              <w:t>1500</w:t>
            </w:r>
          </w:p>
        </w:tc>
        <w:tc>
          <w:tcPr>
            <w:tcW w:w="1977" w:type="dxa"/>
            <w:noWrap/>
            <w:vAlign w:val="bottom"/>
          </w:tcPr>
          <w:p w14:paraId="774BA304" w14:textId="77777777" w:rsidR="00CD4B89" w:rsidRPr="00DC5281" w:rsidRDefault="00CD4B89" w:rsidP="001128E2">
            <w:pPr>
              <w:pStyle w:val="afb"/>
              <w:spacing w:before="0" w:beforeAutospacing="0" w:after="0" w:afterAutospacing="0"/>
              <w:jc w:val="both"/>
            </w:pPr>
            <w:r w:rsidRPr="00DC5281">
              <w:t>средняя</w:t>
            </w:r>
          </w:p>
        </w:tc>
      </w:tr>
      <w:tr w:rsidR="00CD4B89" w:rsidRPr="00DC5281" w14:paraId="5F2AC036" w14:textId="77777777" w:rsidTr="001128E2">
        <w:trPr>
          <w:trHeight w:val="300"/>
        </w:trPr>
        <w:tc>
          <w:tcPr>
            <w:tcW w:w="3136" w:type="dxa"/>
            <w:noWrap/>
            <w:vAlign w:val="bottom"/>
          </w:tcPr>
          <w:p w14:paraId="0F677E46"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1063F722" w14:textId="77777777" w:rsidR="00CD4B89" w:rsidRPr="00DC5281" w:rsidRDefault="00CD4B89" w:rsidP="001128E2">
            <w:pPr>
              <w:pStyle w:val="afb"/>
              <w:spacing w:before="0" w:beforeAutospacing="0" w:after="0" w:afterAutospacing="0"/>
              <w:jc w:val="both"/>
            </w:pPr>
            <w:r w:rsidRPr="00DC5281">
              <w:t>2300</w:t>
            </w:r>
          </w:p>
        </w:tc>
        <w:tc>
          <w:tcPr>
            <w:tcW w:w="960" w:type="dxa"/>
            <w:noWrap/>
            <w:vAlign w:val="bottom"/>
          </w:tcPr>
          <w:p w14:paraId="660C9390"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0B85EEB5" w14:textId="77777777" w:rsidR="00CD4B89" w:rsidRPr="00DC5281" w:rsidRDefault="00CD4B89" w:rsidP="001128E2">
            <w:pPr>
              <w:pStyle w:val="afb"/>
              <w:spacing w:before="0" w:beforeAutospacing="0" w:after="0" w:afterAutospacing="0"/>
              <w:jc w:val="both"/>
            </w:pPr>
            <w:r w:rsidRPr="00DC5281">
              <w:t>2600</w:t>
            </w:r>
          </w:p>
        </w:tc>
        <w:tc>
          <w:tcPr>
            <w:tcW w:w="1977" w:type="dxa"/>
            <w:noWrap/>
            <w:vAlign w:val="bottom"/>
          </w:tcPr>
          <w:p w14:paraId="2C233EBE" w14:textId="77777777" w:rsidR="00CD4B89" w:rsidRPr="00DC5281" w:rsidRDefault="00CD4B89" w:rsidP="001128E2">
            <w:pPr>
              <w:pStyle w:val="afb"/>
              <w:spacing w:before="0" w:beforeAutospacing="0" w:after="0" w:afterAutospacing="0"/>
              <w:jc w:val="both"/>
            </w:pPr>
          </w:p>
        </w:tc>
      </w:tr>
      <w:tr w:rsidR="00CD4B89" w:rsidRPr="00DC5281" w14:paraId="605BD302" w14:textId="77777777" w:rsidTr="001128E2">
        <w:trPr>
          <w:trHeight w:val="300"/>
        </w:trPr>
        <w:tc>
          <w:tcPr>
            <w:tcW w:w="3136" w:type="dxa"/>
            <w:noWrap/>
            <w:vAlign w:val="bottom"/>
          </w:tcPr>
          <w:p w14:paraId="061CB282" w14:textId="77777777" w:rsidR="00CD4B89" w:rsidRPr="00DC5281" w:rsidRDefault="00CD4B89" w:rsidP="001128E2">
            <w:pPr>
              <w:pStyle w:val="afb"/>
              <w:spacing w:before="0" w:beforeAutospacing="0" w:after="0" w:afterAutospacing="0"/>
              <w:jc w:val="both"/>
            </w:pPr>
            <w:r w:rsidRPr="00DC5281">
              <w:t>объем продаж</w:t>
            </w:r>
          </w:p>
        </w:tc>
        <w:tc>
          <w:tcPr>
            <w:tcW w:w="518" w:type="dxa"/>
            <w:noWrap/>
            <w:vAlign w:val="bottom"/>
          </w:tcPr>
          <w:p w14:paraId="15F8E55E" w14:textId="77777777" w:rsidR="00CD4B89" w:rsidRPr="00DC5281" w:rsidRDefault="00CD4B89" w:rsidP="001128E2">
            <w:pPr>
              <w:pStyle w:val="afb"/>
              <w:spacing w:before="0" w:beforeAutospacing="0" w:after="0" w:afterAutospacing="0"/>
              <w:jc w:val="both"/>
            </w:pPr>
            <w:r w:rsidRPr="00DC5281">
              <w:t>85</w:t>
            </w:r>
          </w:p>
        </w:tc>
        <w:tc>
          <w:tcPr>
            <w:tcW w:w="960" w:type="dxa"/>
            <w:noWrap/>
            <w:vAlign w:val="bottom"/>
          </w:tcPr>
          <w:p w14:paraId="08840D36" w14:textId="77777777" w:rsidR="00CD4B89" w:rsidRPr="00DC5281" w:rsidRDefault="00CD4B89" w:rsidP="001128E2">
            <w:pPr>
              <w:pStyle w:val="afb"/>
              <w:spacing w:before="0" w:beforeAutospacing="0" w:after="0" w:afterAutospacing="0"/>
              <w:jc w:val="both"/>
            </w:pPr>
            <w:r w:rsidRPr="00DC5281">
              <w:t>100</w:t>
            </w:r>
          </w:p>
        </w:tc>
        <w:tc>
          <w:tcPr>
            <w:tcW w:w="960" w:type="dxa"/>
            <w:noWrap/>
            <w:vAlign w:val="bottom"/>
          </w:tcPr>
          <w:p w14:paraId="4CFB7DB9" w14:textId="77777777" w:rsidR="00CD4B89" w:rsidRPr="00DC5281" w:rsidRDefault="00CD4B89" w:rsidP="001128E2">
            <w:pPr>
              <w:pStyle w:val="afb"/>
              <w:spacing w:before="0" w:beforeAutospacing="0" w:after="0" w:afterAutospacing="0"/>
              <w:jc w:val="both"/>
            </w:pPr>
            <w:r w:rsidRPr="00DC5281">
              <w:t>120</w:t>
            </w:r>
          </w:p>
        </w:tc>
        <w:tc>
          <w:tcPr>
            <w:tcW w:w="1977" w:type="dxa"/>
            <w:noWrap/>
            <w:vAlign w:val="bottom"/>
          </w:tcPr>
          <w:p w14:paraId="67130962" w14:textId="77777777" w:rsidR="00CD4B89" w:rsidRPr="00DC5281" w:rsidRDefault="00CD4B89" w:rsidP="001128E2">
            <w:pPr>
              <w:pStyle w:val="afb"/>
              <w:spacing w:before="0" w:beforeAutospacing="0" w:after="0" w:afterAutospacing="0"/>
              <w:jc w:val="both"/>
            </w:pPr>
            <w:r w:rsidRPr="00DC5281">
              <w:t>низкая</w:t>
            </w:r>
          </w:p>
        </w:tc>
      </w:tr>
      <w:tr w:rsidR="00CD4B89" w:rsidRPr="00DC5281" w14:paraId="4D2CCAC7" w14:textId="77777777" w:rsidTr="001128E2">
        <w:trPr>
          <w:trHeight w:val="300"/>
        </w:trPr>
        <w:tc>
          <w:tcPr>
            <w:tcW w:w="3136" w:type="dxa"/>
            <w:noWrap/>
            <w:vAlign w:val="bottom"/>
          </w:tcPr>
          <w:p w14:paraId="3DBAEED6"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47694BED" w14:textId="77777777" w:rsidR="00CD4B89" w:rsidRPr="00DC5281" w:rsidRDefault="00CD4B89" w:rsidP="001128E2">
            <w:pPr>
              <w:pStyle w:val="afb"/>
              <w:spacing w:before="0" w:beforeAutospacing="0" w:after="0" w:afterAutospacing="0"/>
              <w:jc w:val="both"/>
            </w:pPr>
            <w:r w:rsidRPr="00DC5281">
              <w:t>2350</w:t>
            </w:r>
          </w:p>
        </w:tc>
        <w:tc>
          <w:tcPr>
            <w:tcW w:w="960" w:type="dxa"/>
            <w:noWrap/>
            <w:vAlign w:val="bottom"/>
          </w:tcPr>
          <w:p w14:paraId="2D92A82D"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6E4AA175" w14:textId="77777777" w:rsidR="00CD4B89" w:rsidRPr="00DC5281" w:rsidRDefault="00CD4B89" w:rsidP="001128E2">
            <w:pPr>
              <w:pStyle w:val="afb"/>
              <w:spacing w:before="0" w:beforeAutospacing="0" w:after="0" w:afterAutospacing="0"/>
              <w:jc w:val="both"/>
            </w:pPr>
            <w:r w:rsidRPr="00DC5281">
              <w:t>2800</w:t>
            </w:r>
          </w:p>
        </w:tc>
        <w:tc>
          <w:tcPr>
            <w:tcW w:w="1977" w:type="dxa"/>
            <w:noWrap/>
            <w:vAlign w:val="bottom"/>
          </w:tcPr>
          <w:p w14:paraId="402100E9" w14:textId="77777777" w:rsidR="00CD4B89" w:rsidRPr="00DC5281" w:rsidRDefault="00CD4B89" w:rsidP="001128E2">
            <w:pPr>
              <w:pStyle w:val="afb"/>
              <w:spacing w:before="0" w:beforeAutospacing="0" w:after="0" w:afterAutospacing="0"/>
              <w:jc w:val="both"/>
            </w:pPr>
          </w:p>
        </w:tc>
      </w:tr>
      <w:tr w:rsidR="00CD4B89" w:rsidRPr="00DC5281" w14:paraId="5C120554" w14:textId="77777777" w:rsidTr="001128E2">
        <w:trPr>
          <w:trHeight w:val="300"/>
        </w:trPr>
        <w:tc>
          <w:tcPr>
            <w:tcW w:w="3136" w:type="dxa"/>
            <w:noWrap/>
            <w:vAlign w:val="bottom"/>
          </w:tcPr>
          <w:p w14:paraId="4A6C0FDB" w14:textId="77777777" w:rsidR="00CD4B89" w:rsidRPr="00DC5281" w:rsidRDefault="00CD4B89" w:rsidP="001128E2">
            <w:pPr>
              <w:pStyle w:val="afb"/>
              <w:spacing w:before="0" w:beforeAutospacing="0" w:after="0" w:afterAutospacing="0"/>
              <w:jc w:val="both"/>
            </w:pPr>
            <w:r w:rsidRPr="00DC5281">
              <w:t>цена реализации</w:t>
            </w:r>
          </w:p>
        </w:tc>
        <w:tc>
          <w:tcPr>
            <w:tcW w:w="518" w:type="dxa"/>
            <w:noWrap/>
            <w:vAlign w:val="bottom"/>
          </w:tcPr>
          <w:p w14:paraId="2EA91D0D" w14:textId="77777777" w:rsidR="00CD4B89" w:rsidRPr="00DC5281" w:rsidRDefault="00CD4B89" w:rsidP="001128E2">
            <w:pPr>
              <w:pStyle w:val="afb"/>
              <w:spacing w:before="0" w:beforeAutospacing="0" w:after="0" w:afterAutospacing="0"/>
              <w:jc w:val="both"/>
            </w:pPr>
            <w:r w:rsidRPr="00DC5281">
              <w:t>300</w:t>
            </w:r>
          </w:p>
        </w:tc>
        <w:tc>
          <w:tcPr>
            <w:tcW w:w="960" w:type="dxa"/>
            <w:noWrap/>
            <w:vAlign w:val="bottom"/>
          </w:tcPr>
          <w:p w14:paraId="28CC430E" w14:textId="77777777" w:rsidR="00CD4B89" w:rsidRPr="00DC5281" w:rsidRDefault="00CD4B89" w:rsidP="001128E2">
            <w:pPr>
              <w:pStyle w:val="afb"/>
              <w:spacing w:before="0" w:beforeAutospacing="0" w:after="0" w:afterAutospacing="0"/>
              <w:jc w:val="both"/>
            </w:pPr>
            <w:r w:rsidRPr="00DC5281">
              <w:t>350</w:t>
            </w:r>
          </w:p>
        </w:tc>
        <w:tc>
          <w:tcPr>
            <w:tcW w:w="960" w:type="dxa"/>
            <w:noWrap/>
            <w:vAlign w:val="bottom"/>
          </w:tcPr>
          <w:p w14:paraId="3F3546EE" w14:textId="77777777" w:rsidR="00CD4B89" w:rsidRPr="00DC5281" w:rsidRDefault="00CD4B89" w:rsidP="001128E2">
            <w:pPr>
              <w:pStyle w:val="afb"/>
              <w:spacing w:before="0" w:beforeAutospacing="0" w:after="0" w:afterAutospacing="0"/>
              <w:jc w:val="both"/>
            </w:pPr>
            <w:r w:rsidRPr="00DC5281">
              <w:t>380</w:t>
            </w:r>
          </w:p>
        </w:tc>
        <w:tc>
          <w:tcPr>
            <w:tcW w:w="1977" w:type="dxa"/>
            <w:noWrap/>
            <w:vAlign w:val="bottom"/>
          </w:tcPr>
          <w:p w14:paraId="79EEDFF0" w14:textId="77777777" w:rsidR="00CD4B89" w:rsidRPr="00DC5281" w:rsidRDefault="00CD4B89" w:rsidP="001128E2">
            <w:pPr>
              <w:pStyle w:val="afb"/>
              <w:spacing w:before="0" w:beforeAutospacing="0" w:after="0" w:afterAutospacing="0"/>
              <w:jc w:val="both"/>
            </w:pPr>
            <w:r w:rsidRPr="00DC5281">
              <w:t>средняя</w:t>
            </w:r>
          </w:p>
        </w:tc>
      </w:tr>
      <w:tr w:rsidR="00CD4B89" w:rsidRPr="00DC5281" w14:paraId="05359579" w14:textId="77777777" w:rsidTr="001128E2">
        <w:trPr>
          <w:trHeight w:val="300"/>
        </w:trPr>
        <w:tc>
          <w:tcPr>
            <w:tcW w:w="3136" w:type="dxa"/>
            <w:noWrap/>
            <w:vAlign w:val="bottom"/>
          </w:tcPr>
          <w:p w14:paraId="3A634D32"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0E953D4D" w14:textId="77777777" w:rsidR="00CD4B89" w:rsidRPr="00DC5281" w:rsidRDefault="00CD4B89" w:rsidP="001128E2">
            <w:pPr>
              <w:pStyle w:val="afb"/>
              <w:spacing w:before="0" w:beforeAutospacing="0" w:after="0" w:afterAutospacing="0"/>
              <w:jc w:val="both"/>
            </w:pPr>
            <w:r w:rsidRPr="00DC5281">
              <w:t>2300</w:t>
            </w:r>
          </w:p>
        </w:tc>
        <w:tc>
          <w:tcPr>
            <w:tcW w:w="960" w:type="dxa"/>
            <w:noWrap/>
            <w:vAlign w:val="bottom"/>
          </w:tcPr>
          <w:p w14:paraId="0E5D670D"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30471A6A" w14:textId="77777777" w:rsidR="00CD4B89" w:rsidRPr="00DC5281" w:rsidRDefault="00CD4B89" w:rsidP="001128E2">
            <w:pPr>
              <w:pStyle w:val="afb"/>
              <w:spacing w:before="0" w:beforeAutospacing="0" w:after="0" w:afterAutospacing="0"/>
              <w:jc w:val="both"/>
            </w:pPr>
            <w:r w:rsidRPr="00DC5281">
              <w:t>3000</w:t>
            </w:r>
          </w:p>
        </w:tc>
        <w:tc>
          <w:tcPr>
            <w:tcW w:w="1977" w:type="dxa"/>
            <w:noWrap/>
            <w:vAlign w:val="bottom"/>
          </w:tcPr>
          <w:p w14:paraId="32CD334B" w14:textId="77777777" w:rsidR="00CD4B89" w:rsidRPr="00DC5281" w:rsidRDefault="00CD4B89" w:rsidP="001128E2">
            <w:pPr>
              <w:pStyle w:val="afb"/>
              <w:spacing w:before="0" w:beforeAutospacing="0" w:after="0" w:afterAutospacing="0"/>
              <w:jc w:val="both"/>
            </w:pPr>
          </w:p>
        </w:tc>
      </w:tr>
      <w:tr w:rsidR="00CD4B89" w:rsidRPr="00DC5281" w14:paraId="2435A70A" w14:textId="77777777" w:rsidTr="001128E2">
        <w:trPr>
          <w:trHeight w:val="300"/>
        </w:trPr>
        <w:tc>
          <w:tcPr>
            <w:tcW w:w="3136" w:type="dxa"/>
            <w:noWrap/>
            <w:vAlign w:val="bottom"/>
          </w:tcPr>
          <w:p w14:paraId="73B3F289" w14:textId="77777777" w:rsidR="00CD4B89" w:rsidRPr="00DC5281" w:rsidRDefault="00CD4B89" w:rsidP="001128E2">
            <w:pPr>
              <w:pStyle w:val="afb"/>
              <w:spacing w:before="0" w:beforeAutospacing="0" w:after="0" w:afterAutospacing="0"/>
              <w:jc w:val="both"/>
            </w:pPr>
            <w:r w:rsidRPr="00DC5281">
              <w:t>административные расходы</w:t>
            </w:r>
          </w:p>
        </w:tc>
        <w:tc>
          <w:tcPr>
            <w:tcW w:w="518" w:type="dxa"/>
            <w:noWrap/>
            <w:vAlign w:val="bottom"/>
          </w:tcPr>
          <w:p w14:paraId="596C58B8" w14:textId="77777777" w:rsidR="00CD4B89" w:rsidRPr="00DC5281" w:rsidRDefault="00CD4B89" w:rsidP="001128E2">
            <w:pPr>
              <w:pStyle w:val="afb"/>
              <w:spacing w:before="0" w:beforeAutospacing="0" w:after="0" w:afterAutospacing="0"/>
              <w:jc w:val="both"/>
            </w:pPr>
            <w:r w:rsidRPr="00DC5281">
              <w:t>440</w:t>
            </w:r>
          </w:p>
        </w:tc>
        <w:tc>
          <w:tcPr>
            <w:tcW w:w="960" w:type="dxa"/>
            <w:noWrap/>
            <w:vAlign w:val="bottom"/>
          </w:tcPr>
          <w:p w14:paraId="2C947ADD" w14:textId="77777777" w:rsidR="00CD4B89" w:rsidRPr="00DC5281" w:rsidRDefault="00CD4B89" w:rsidP="001128E2">
            <w:pPr>
              <w:pStyle w:val="afb"/>
              <w:spacing w:before="0" w:beforeAutospacing="0" w:after="0" w:afterAutospacing="0"/>
              <w:jc w:val="both"/>
            </w:pPr>
            <w:r w:rsidRPr="00DC5281">
              <w:t>470</w:t>
            </w:r>
          </w:p>
        </w:tc>
        <w:tc>
          <w:tcPr>
            <w:tcW w:w="960" w:type="dxa"/>
            <w:noWrap/>
            <w:vAlign w:val="bottom"/>
          </w:tcPr>
          <w:p w14:paraId="573A38F7" w14:textId="77777777" w:rsidR="00CD4B89" w:rsidRPr="00DC5281" w:rsidRDefault="00CD4B89" w:rsidP="001128E2">
            <w:pPr>
              <w:pStyle w:val="afb"/>
              <w:spacing w:before="0" w:beforeAutospacing="0" w:after="0" w:afterAutospacing="0"/>
              <w:jc w:val="both"/>
            </w:pPr>
            <w:r w:rsidRPr="00DC5281">
              <w:t>500</w:t>
            </w:r>
          </w:p>
        </w:tc>
        <w:tc>
          <w:tcPr>
            <w:tcW w:w="1977" w:type="dxa"/>
            <w:noWrap/>
            <w:vAlign w:val="bottom"/>
          </w:tcPr>
          <w:p w14:paraId="6FA83CE9" w14:textId="77777777" w:rsidR="00CD4B89" w:rsidRPr="00DC5281" w:rsidRDefault="00CD4B89" w:rsidP="001128E2">
            <w:pPr>
              <w:pStyle w:val="afb"/>
              <w:spacing w:before="0" w:beforeAutospacing="0" w:after="0" w:afterAutospacing="0"/>
              <w:jc w:val="both"/>
            </w:pPr>
            <w:r w:rsidRPr="00DC5281">
              <w:t>высокая</w:t>
            </w:r>
          </w:p>
        </w:tc>
      </w:tr>
    </w:tbl>
    <w:p w14:paraId="3955EFCB" w14:textId="77777777" w:rsidR="00CD4B89" w:rsidRPr="00DC5281" w:rsidRDefault="00CD4B89" w:rsidP="00CD4B89">
      <w:pPr>
        <w:pStyle w:val="afb"/>
        <w:spacing w:before="0" w:beforeAutospacing="0" w:after="0" w:afterAutospacing="0" w:line="360" w:lineRule="auto"/>
        <w:ind w:firstLine="709"/>
        <w:jc w:val="both"/>
      </w:pPr>
      <w:r w:rsidRPr="00DC5281">
        <w:t>Рассчитайте эластичность NPV относительно рассматриваемых показателей и распределите исходные показатели по матрице чувствительности и прогнозируемости. Выделите фактор(ы), требующие более детального анализа при разработке инвестиционного проекта.</w:t>
      </w:r>
    </w:p>
    <w:p w14:paraId="30DD0B53" w14:textId="77777777" w:rsidR="00CD4B89" w:rsidRPr="00DC5281" w:rsidRDefault="00CD4B89" w:rsidP="00CD4B89">
      <w:pPr>
        <w:pStyle w:val="afb"/>
        <w:spacing w:before="0" w:beforeAutospacing="0" w:after="0" w:afterAutospacing="0" w:line="360" w:lineRule="auto"/>
        <w:ind w:firstLine="709"/>
        <w:jc w:val="both"/>
      </w:pPr>
      <w:r w:rsidRPr="00DC5281">
        <w:t>5. 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383FDD72" w14:textId="77777777" w:rsidTr="001128E2">
        <w:trPr>
          <w:trHeight w:val="300"/>
        </w:trPr>
        <w:tc>
          <w:tcPr>
            <w:tcW w:w="1145" w:type="pct"/>
            <w:noWrap/>
            <w:vAlign w:val="bottom"/>
          </w:tcPr>
          <w:p w14:paraId="2B083B0E" w14:textId="77777777" w:rsidR="00CD4B89" w:rsidRPr="00DC5281" w:rsidRDefault="00CD4B89" w:rsidP="001128E2">
            <w:pPr>
              <w:pStyle w:val="afb"/>
              <w:spacing w:before="0" w:beforeAutospacing="0" w:after="0" w:afterAutospacing="0"/>
              <w:jc w:val="center"/>
            </w:pPr>
          </w:p>
        </w:tc>
        <w:tc>
          <w:tcPr>
            <w:tcW w:w="964" w:type="pct"/>
            <w:noWrap/>
            <w:vAlign w:val="bottom"/>
          </w:tcPr>
          <w:p w14:paraId="75CE61FF"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099272A5"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5244D2EC"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355C7D4E" w14:textId="77777777" w:rsidR="00CD4B89" w:rsidRPr="00DC5281" w:rsidRDefault="00CD4B89" w:rsidP="001128E2">
            <w:pPr>
              <w:pStyle w:val="afb"/>
              <w:spacing w:before="0" w:beforeAutospacing="0" w:after="0" w:afterAutospacing="0"/>
              <w:jc w:val="center"/>
            </w:pPr>
            <w:r w:rsidRPr="00DC5281">
              <w:t>p</w:t>
            </w:r>
          </w:p>
        </w:tc>
      </w:tr>
      <w:tr w:rsidR="00CD4B89" w:rsidRPr="00DC5281" w14:paraId="6485AAD8" w14:textId="77777777" w:rsidTr="001128E2">
        <w:trPr>
          <w:trHeight w:val="300"/>
        </w:trPr>
        <w:tc>
          <w:tcPr>
            <w:tcW w:w="1145" w:type="pct"/>
            <w:noWrap/>
            <w:vAlign w:val="bottom"/>
          </w:tcPr>
          <w:p w14:paraId="051F3C87"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1A61BFEB"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330C48AE"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794CF86D"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18E356CD" w14:textId="77777777" w:rsidR="00CD4B89" w:rsidRPr="00DC5281" w:rsidRDefault="00CD4B89" w:rsidP="001128E2">
            <w:pPr>
              <w:pStyle w:val="afb"/>
              <w:spacing w:before="0" w:beforeAutospacing="0" w:after="0" w:afterAutospacing="0"/>
              <w:jc w:val="both"/>
            </w:pPr>
            <w:r w:rsidRPr="00DC5281">
              <w:t>0,2</w:t>
            </w:r>
          </w:p>
        </w:tc>
      </w:tr>
      <w:tr w:rsidR="00CD4B89" w:rsidRPr="00DC5281" w14:paraId="4E7A6308" w14:textId="77777777" w:rsidTr="001128E2">
        <w:trPr>
          <w:trHeight w:val="300"/>
        </w:trPr>
        <w:tc>
          <w:tcPr>
            <w:tcW w:w="1145" w:type="pct"/>
            <w:noWrap/>
            <w:vAlign w:val="bottom"/>
          </w:tcPr>
          <w:p w14:paraId="76F81F65"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27D95A5B"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586C27DA"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4841CB62"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1F244BBD" w14:textId="77777777" w:rsidR="00CD4B89" w:rsidRPr="00DC5281" w:rsidRDefault="00CD4B89" w:rsidP="001128E2">
            <w:pPr>
              <w:pStyle w:val="afb"/>
              <w:spacing w:before="0" w:beforeAutospacing="0" w:after="0" w:afterAutospacing="0"/>
              <w:jc w:val="both"/>
            </w:pPr>
            <w:r w:rsidRPr="00DC5281">
              <w:t>0,4</w:t>
            </w:r>
          </w:p>
        </w:tc>
      </w:tr>
      <w:tr w:rsidR="00CD4B89" w:rsidRPr="00DC5281" w14:paraId="5276B64B" w14:textId="77777777" w:rsidTr="001128E2">
        <w:trPr>
          <w:trHeight w:val="300"/>
        </w:trPr>
        <w:tc>
          <w:tcPr>
            <w:tcW w:w="1145" w:type="pct"/>
            <w:noWrap/>
            <w:vAlign w:val="bottom"/>
          </w:tcPr>
          <w:p w14:paraId="48360DC9"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5CBBB6BA"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285DEE30"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36878181"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077FF215" w14:textId="77777777" w:rsidR="00CD4B89" w:rsidRPr="00DC5281" w:rsidRDefault="00CD4B89" w:rsidP="001128E2">
            <w:pPr>
              <w:pStyle w:val="afb"/>
              <w:spacing w:before="0" w:beforeAutospacing="0" w:after="0" w:afterAutospacing="0"/>
              <w:jc w:val="both"/>
            </w:pPr>
            <w:r w:rsidRPr="00DC5281">
              <w:t>0,3</w:t>
            </w:r>
          </w:p>
        </w:tc>
      </w:tr>
      <w:tr w:rsidR="00CD4B89" w:rsidRPr="00DC5281" w14:paraId="621CAB78" w14:textId="77777777" w:rsidTr="001128E2">
        <w:trPr>
          <w:trHeight w:val="300"/>
        </w:trPr>
        <w:tc>
          <w:tcPr>
            <w:tcW w:w="1145" w:type="pct"/>
            <w:noWrap/>
            <w:vAlign w:val="bottom"/>
          </w:tcPr>
          <w:p w14:paraId="2F3C2A99"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323AF0C5"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1A339075"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473998A4"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07A1B801" w14:textId="77777777" w:rsidR="00CD4B89" w:rsidRPr="00DC5281" w:rsidRDefault="00CD4B89" w:rsidP="001128E2">
            <w:pPr>
              <w:pStyle w:val="afb"/>
              <w:spacing w:before="0" w:beforeAutospacing="0" w:after="0" w:afterAutospacing="0"/>
              <w:jc w:val="both"/>
            </w:pPr>
            <w:r w:rsidRPr="00DC5281">
              <w:t>0,1</w:t>
            </w:r>
          </w:p>
        </w:tc>
      </w:tr>
    </w:tbl>
    <w:p w14:paraId="00EB01C6"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ожидаемую эффективность проекта при норме дисконта 15 % годовых.</w:t>
      </w:r>
    </w:p>
    <w:p w14:paraId="52AFC0FA" w14:textId="77777777" w:rsidR="00CD4B89" w:rsidRPr="00DC5281" w:rsidRDefault="00CD4B89" w:rsidP="00CD4B89">
      <w:pPr>
        <w:pStyle w:val="afb"/>
        <w:spacing w:before="0" w:beforeAutospacing="0" w:after="0" w:afterAutospacing="0" w:line="360" w:lineRule="auto"/>
        <w:ind w:firstLine="709"/>
        <w:jc w:val="both"/>
      </w:pPr>
      <w:r w:rsidRPr="00DC5281">
        <w:t>6. 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142B6F48" w14:textId="77777777" w:rsidTr="001128E2">
        <w:trPr>
          <w:trHeight w:val="300"/>
        </w:trPr>
        <w:tc>
          <w:tcPr>
            <w:tcW w:w="1145" w:type="pct"/>
            <w:noWrap/>
            <w:vAlign w:val="bottom"/>
          </w:tcPr>
          <w:p w14:paraId="3B8B0B91" w14:textId="77777777" w:rsidR="00CD4B89" w:rsidRPr="00DC5281" w:rsidRDefault="00CD4B89" w:rsidP="001128E2">
            <w:pPr>
              <w:pStyle w:val="afb"/>
              <w:spacing w:before="0" w:beforeAutospacing="0" w:after="0" w:afterAutospacing="0"/>
              <w:jc w:val="center"/>
            </w:pPr>
          </w:p>
        </w:tc>
        <w:tc>
          <w:tcPr>
            <w:tcW w:w="964" w:type="pct"/>
            <w:noWrap/>
            <w:vAlign w:val="bottom"/>
          </w:tcPr>
          <w:p w14:paraId="60478953"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336C1237"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54039262"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2813A19B" w14:textId="77777777" w:rsidR="00CD4B89" w:rsidRPr="00DC5281" w:rsidRDefault="00CD4B89" w:rsidP="001128E2">
            <w:pPr>
              <w:pStyle w:val="afb"/>
              <w:spacing w:before="0" w:beforeAutospacing="0" w:after="0" w:afterAutospacing="0"/>
              <w:jc w:val="center"/>
            </w:pPr>
            <w:r w:rsidRPr="00DC5281">
              <w:t>p</w:t>
            </w:r>
          </w:p>
        </w:tc>
      </w:tr>
      <w:tr w:rsidR="00CD4B89" w:rsidRPr="00DC5281" w14:paraId="6A1DCF24" w14:textId="77777777" w:rsidTr="001128E2">
        <w:trPr>
          <w:trHeight w:val="300"/>
        </w:trPr>
        <w:tc>
          <w:tcPr>
            <w:tcW w:w="1145" w:type="pct"/>
            <w:noWrap/>
            <w:vAlign w:val="bottom"/>
          </w:tcPr>
          <w:p w14:paraId="6158EAEE"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2B399B22"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5C0125B1"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330FD5F0"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018F1B7A" w14:textId="77777777" w:rsidR="00CD4B89" w:rsidRPr="00DC5281" w:rsidRDefault="00CD4B89" w:rsidP="001128E2">
            <w:pPr>
              <w:pStyle w:val="afb"/>
              <w:spacing w:before="0" w:beforeAutospacing="0" w:after="0" w:afterAutospacing="0"/>
              <w:jc w:val="both"/>
            </w:pPr>
            <w:r w:rsidRPr="00DC5281">
              <w:t>0,2</w:t>
            </w:r>
          </w:p>
        </w:tc>
      </w:tr>
      <w:tr w:rsidR="00CD4B89" w:rsidRPr="00DC5281" w14:paraId="70984078" w14:textId="77777777" w:rsidTr="001128E2">
        <w:trPr>
          <w:trHeight w:val="300"/>
        </w:trPr>
        <w:tc>
          <w:tcPr>
            <w:tcW w:w="1145" w:type="pct"/>
            <w:noWrap/>
            <w:vAlign w:val="bottom"/>
          </w:tcPr>
          <w:p w14:paraId="14A07E49"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6C196C2A"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2657898F"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074507FF"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7E507B54" w14:textId="77777777" w:rsidR="00CD4B89" w:rsidRPr="00DC5281" w:rsidRDefault="00CD4B89" w:rsidP="001128E2">
            <w:pPr>
              <w:pStyle w:val="afb"/>
              <w:spacing w:before="0" w:beforeAutospacing="0" w:after="0" w:afterAutospacing="0"/>
              <w:jc w:val="both"/>
            </w:pPr>
            <w:r w:rsidRPr="00DC5281">
              <w:t>0,4</w:t>
            </w:r>
          </w:p>
        </w:tc>
      </w:tr>
      <w:tr w:rsidR="00CD4B89" w:rsidRPr="00DC5281" w14:paraId="6349E6AD" w14:textId="77777777" w:rsidTr="001128E2">
        <w:trPr>
          <w:trHeight w:val="300"/>
        </w:trPr>
        <w:tc>
          <w:tcPr>
            <w:tcW w:w="1145" w:type="pct"/>
            <w:noWrap/>
            <w:vAlign w:val="bottom"/>
          </w:tcPr>
          <w:p w14:paraId="1BEE3EA5"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1DE60DF2"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1DB1B3C4"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454A182E"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468E7C78" w14:textId="77777777" w:rsidR="00CD4B89" w:rsidRPr="00DC5281" w:rsidRDefault="00CD4B89" w:rsidP="001128E2">
            <w:pPr>
              <w:pStyle w:val="afb"/>
              <w:spacing w:before="0" w:beforeAutospacing="0" w:after="0" w:afterAutospacing="0"/>
              <w:jc w:val="both"/>
            </w:pPr>
            <w:r w:rsidRPr="00DC5281">
              <w:t>0,3</w:t>
            </w:r>
          </w:p>
        </w:tc>
      </w:tr>
      <w:tr w:rsidR="00CD4B89" w:rsidRPr="00DC5281" w14:paraId="1F8BC6E6" w14:textId="77777777" w:rsidTr="001128E2">
        <w:trPr>
          <w:trHeight w:val="300"/>
        </w:trPr>
        <w:tc>
          <w:tcPr>
            <w:tcW w:w="1145" w:type="pct"/>
            <w:noWrap/>
            <w:vAlign w:val="bottom"/>
          </w:tcPr>
          <w:p w14:paraId="252367F2"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5A57745F"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681848F6"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06B3E727"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3EB77838" w14:textId="77777777" w:rsidR="00CD4B89" w:rsidRPr="00DC5281" w:rsidRDefault="00CD4B89" w:rsidP="001128E2">
            <w:pPr>
              <w:pStyle w:val="afb"/>
              <w:spacing w:before="0" w:beforeAutospacing="0" w:after="0" w:afterAutospacing="0"/>
              <w:jc w:val="both"/>
            </w:pPr>
            <w:r w:rsidRPr="00DC5281">
              <w:t>0,1</w:t>
            </w:r>
          </w:p>
        </w:tc>
      </w:tr>
    </w:tbl>
    <w:p w14:paraId="505A3521" w14:textId="77777777" w:rsidR="00CD4B89" w:rsidRPr="00DC5281" w:rsidRDefault="00CD4B89" w:rsidP="00CD4B89">
      <w:pPr>
        <w:pStyle w:val="afb"/>
        <w:spacing w:before="0" w:beforeAutospacing="0" w:after="0" w:afterAutospacing="0" w:line="360" w:lineRule="auto"/>
        <w:ind w:firstLine="709"/>
        <w:jc w:val="both"/>
      </w:pPr>
      <w:r w:rsidRPr="00DC5281">
        <w:lastRenderedPageBreak/>
        <w:t>Определите интегральный риск неэффективности проекта и ожидаемую неэффективность проекта при норме дисконта 20% годовых.</w:t>
      </w:r>
    </w:p>
    <w:p w14:paraId="2FB50915" w14:textId="06D9A81A"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7F040139" w14:textId="77777777" w:rsidTr="001128E2">
        <w:trPr>
          <w:trHeight w:val="300"/>
        </w:trPr>
        <w:tc>
          <w:tcPr>
            <w:tcW w:w="1145" w:type="pct"/>
            <w:noWrap/>
            <w:vAlign w:val="bottom"/>
          </w:tcPr>
          <w:p w14:paraId="4F2A3927" w14:textId="77777777" w:rsidR="00CD4B89" w:rsidRPr="00DC5281" w:rsidRDefault="00CD4B89" w:rsidP="001128E2">
            <w:pPr>
              <w:pStyle w:val="afb"/>
              <w:spacing w:before="0" w:beforeAutospacing="0" w:after="0" w:afterAutospacing="0"/>
              <w:jc w:val="center"/>
            </w:pPr>
          </w:p>
        </w:tc>
        <w:tc>
          <w:tcPr>
            <w:tcW w:w="964" w:type="pct"/>
            <w:noWrap/>
            <w:vAlign w:val="bottom"/>
          </w:tcPr>
          <w:p w14:paraId="21DF74CC"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1490719B"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04630355"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658373F2" w14:textId="77777777" w:rsidR="00CD4B89" w:rsidRPr="00DC5281" w:rsidRDefault="00CD4B89" w:rsidP="001128E2">
            <w:pPr>
              <w:pStyle w:val="afb"/>
              <w:spacing w:before="0" w:beforeAutospacing="0" w:after="0" w:afterAutospacing="0"/>
              <w:jc w:val="center"/>
            </w:pPr>
            <w:r w:rsidRPr="00DC5281">
              <w:t>p</w:t>
            </w:r>
          </w:p>
        </w:tc>
      </w:tr>
      <w:tr w:rsidR="00CD4B89" w:rsidRPr="00DC5281" w14:paraId="21651887" w14:textId="77777777" w:rsidTr="001128E2">
        <w:trPr>
          <w:trHeight w:val="300"/>
        </w:trPr>
        <w:tc>
          <w:tcPr>
            <w:tcW w:w="1145" w:type="pct"/>
            <w:noWrap/>
            <w:vAlign w:val="bottom"/>
          </w:tcPr>
          <w:p w14:paraId="57AFE0A4"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1149D404"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58574829"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27783B44"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4A866888" w14:textId="77777777" w:rsidR="00CD4B89" w:rsidRPr="00DC5281" w:rsidRDefault="00CD4B89" w:rsidP="001128E2">
            <w:pPr>
              <w:pStyle w:val="afb"/>
              <w:spacing w:before="0" w:beforeAutospacing="0" w:after="0" w:afterAutospacing="0"/>
              <w:jc w:val="both"/>
            </w:pPr>
            <w:r w:rsidRPr="00DC5281">
              <w:t>0,2</w:t>
            </w:r>
          </w:p>
        </w:tc>
      </w:tr>
      <w:tr w:rsidR="00CD4B89" w:rsidRPr="00DC5281" w14:paraId="7013B543" w14:textId="77777777" w:rsidTr="001128E2">
        <w:trPr>
          <w:trHeight w:val="300"/>
        </w:trPr>
        <w:tc>
          <w:tcPr>
            <w:tcW w:w="1145" w:type="pct"/>
            <w:noWrap/>
            <w:vAlign w:val="bottom"/>
          </w:tcPr>
          <w:p w14:paraId="3E6AB4D5"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1EA8154A"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31457D6B"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51E93AED"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7B8673C1" w14:textId="77777777" w:rsidR="00CD4B89" w:rsidRPr="00DC5281" w:rsidRDefault="00CD4B89" w:rsidP="001128E2">
            <w:pPr>
              <w:pStyle w:val="afb"/>
              <w:spacing w:before="0" w:beforeAutospacing="0" w:after="0" w:afterAutospacing="0"/>
              <w:jc w:val="both"/>
            </w:pPr>
            <w:r w:rsidRPr="00DC5281">
              <w:t>0,4</w:t>
            </w:r>
          </w:p>
        </w:tc>
      </w:tr>
      <w:tr w:rsidR="00CD4B89" w:rsidRPr="00DC5281" w14:paraId="23A8F973" w14:textId="77777777" w:rsidTr="001128E2">
        <w:trPr>
          <w:trHeight w:val="300"/>
        </w:trPr>
        <w:tc>
          <w:tcPr>
            <w:tcW w:w="1145" w:type="pct"/>
            <w:noWrap/>
            <w:vAlign w:val="bottom"/>
          </w:tcPr>
          <w:p w14:paraId="3F1DB8CF"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7247C592"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46737337"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5617E483"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6DA66621" w14:textId="77777777" w:rsidR="00CD4B89" w:rsidRPr="00DC5281" w:rsidRDefault="00CD4B89" w:rsidP="001128E2">
            <w:pPr>
              <w:pStyle w:val="afb"/>
              <w:spacing w:before="0" w:beforeAutospacing="0" w:after="0" w:afterAutospacing="0"/>
              <w:jc w:val="both"/>
            </w:pPr>
            <w:r w:rsidRPr="00DC5281">
              <w:t>0,3</w:t>
            </w:r>
          </w:p>
        </w:tc>
      </w:tr>
      <w:tr w:rsidR="00CD4B89" w:rsidRPr="00DC5281" w14:paraId="0E51FBEE" w14:textId="77777777" w:rsidTr="001128E2">
        <w:trPr>
          <w:trHeight w:val="300"/>
        </w:trPr>
        <w:tc>
          <w:tcPr>
            <w:tcW w:w="1145" w:type="pct"/>
            <w:noWrap/>
            <w:vAlign w:val="bottom"/>
          </w:tcPr>
          <w:p w14:paraId="24767530"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6F7A860E"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4A75BC33"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21C1C6C6"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21F35008" w14:textId="77777777" w:rsidR="00CD4B89" w:rsidRPr="00DC5281" w:rsidRDefault="00CD4B89" w:rsidP="001128E2">
            <w:pPr>
              <w:pStyle w:val="afb"/>
              <w:spacing w:before="0" w:beforeAutospacing="0" w:after="0" w:afterAutospacing="0"/>
              <w:jc w:val="both"/>
            </w:pPr>
            <w:r w:rsidRPr="00DC5281">
              <w:t>0,1</w:t>
            </w:r>
          </w:p>
        </w:tc>
      </w:tr>
    </w:tbl>
    <w:p w14:paraId="7A3A95B3"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ожидаемый выигрыш по инвестиционному проекту при норме дисконта 25% годовых.</w:t>
      </w:r>
    </w:p>
    <w:p w14:paraId="348DF5BB" w14:textId="67129D66"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70CC1800" w14:textId="77777777" w:rsidTr="001128E2">
        <w:trPr>
          <w:trHeight w:val="300"/>
        </w:trPr>
        <w:tc>
          <w:tcPr>
            <w:tcW w:w="1145" w:type="pct"/>
            <w:noWrap/>
            <w:vAlign w:val="bottom"/>
          </w:tcPr>
          <w:p w14:paraId="4518CA98" w14:textId="77777777" w:rsidR="00CD4B89" w:rsidRPr="00DC5281" w:rsidRDefault="00CD4B89" w:rsidP="001128E2">
            <w:pPr>
              <w:pStyle w:val="afb"/>
              <w:spacing w:before="0" w:beforeAutospacing="0" w:after="0" w:afterAutospacing="0"/>
              <w:jc w:val="center"/>
            </w:pPr>
          </w:p>
        </w:tc>
        <w:tc>
          <w:tcPr>
            <w:tcW w:w="964" w:type="pct"/>
            <w:noWrap/>
            <w:vAlign w:val="bottom"/>
          </w:tcPr>
          <w:p w14:paraId="632103E1"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049EC6B4"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5A399372"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6DDA751F" w14:textId="77777777" w:rsidR="00CD4B89" w:rsidRPr="00DC5281" w:rsidRDefault="00CD4B89" w:rsidP="001128E2">
            <w:pPr>
              <w:pStyle w:val="afb"/>
              <w:spacing w:before="0" w:beforeAutospacing="0" w:after="0" w:afterAutospacing="0"/>
              <w:jc w:val="center"/>
            </w:pPr>
            <w:r w:rsidRPr="00DC5281">
              <w:t>p</w:t>
            </w:r>
          </w:p>
        </w:tc>
      </w:tr>
      <w:tr w:rsidR="00CD4B89" w:rsidRPr="00DC5281" w14:paraId="2D583564" w14:textId="77777777" w:rsidTr="001128E2">
        <w:trPr>
          <w:trHeight w:val="300"/>
        </w:trPr>
        <w:tc>
          <w:tcPr>
            <w:tcW w:w="1145" w:type="pct"/>
            <w:noWrap/>
            <w:vAlign w:val="bottom"/>
          </w:tcPr>
          <w:p w14:paraId="60C1AE03"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013D863B"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30533072"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027642EF"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0DF28EAD" w14:textId="77777777" w:rsidR="00CD4B89" w:rsidRPr="00DC5281" w:rsidRDefault="00CD4B89" w:rsidP="001128E2">
            <w:pPr>
              <w:pStyle w:val="afb"/>
              <w:spacing w:before="0" w:beforeAutospacing="0" w:after="0" w:afterAutospacing="0"/>
              <w:jc w:val="both"/>
            </w:pPr>
            <w:r w:rsidRPr="00DC5281">
              <w:t>0,2</w:t>
            </w:r>
          </w:p>
        </w:tc>
      </w:tr>
      <w:tr w:rsidR="00CD4B89" w:rsidRPr="00DC5281" w14:paraId="29F4D5A5" w14:textId="77777777" w:rsidTr="001128E2">
        <w:trPr>
          <w:trHeight w:val="300"/>
        </w:trPr>
        <w:tc>
          <w:tcPr>
            <w:tcW w:w="1145" w:type="pct"/>
            <w:noWrap/>
            <w:vAlign w:val="bottom"/>
          </w:tcPr>
          <w:p w14:paraId="2C050872"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5821C7B4"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22F7351F"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00BDB7A3"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093AA5BC" w14:textId="77777777" w:rsidR="00CD4B89" w:rsidRPr="00DC5281" w:rsidRDefault="00CD4B89" w:rsidP="001128E2">
            <w:pPr>
              <w:pStyle w:val="afb"/>
              <w:spacing w:before="0" w:beforeAutospacing="0" w:after="0" w:afterAutospacing="0"/>
              <w:jc w:val="both"/>
            </w:pPr>
            <w:r w:rsidRPr="00DC5281">
              <w:t>0,4</w:t>
            </w:r>
          </w:p>
        </w:tc>
      </w:tr>
      <w:tr w:rsidR="00CD4B89" w:rsidRPr="00DC5281" w14:paraId="16CEC3D4" w14:textId="77777777" w:rsidTr="001128E2">
        <w:trPr>
          <w:trHeight w:val="300"/>
        </w:trPr>
        <w:tc>
          <w:tcPr>
            <w:tcW w:w="1145" w:type="pct"/>
            <w:noWrap/>
            <w:vAlign w:val="bottom"/>
          </w:tcPr>
          <w:p w14:paraId="30B4F0B3"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2882C561"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3BDADADD"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560B3074"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064EC456" w14:textId="77777777" w:rsidR="00CD4B89" w:rsidRPr="00DC5281" w:rsidRDefault="00CD4B89" w:rsidP="001128E2">
            <w:pPr>
              <w:pStyle w:val="afb"/>
              <w:spacing w:before="0" w:beforeAutospacing="0" w:after="0" w:afterAutospacing="0"/>
              <w:jc w:val="both"/>
            </w:pPr>
            <w:r w:rsidRPr="00DC5281">
              <w:t>0,3</w:t>
            </w:r>
          </w:p>
        </w:tc>
      </w:tr>
      <w:tr w:rsidR="00CD4B89" w:rsidRPr="00DC5281" w14:paraId="20DD4602" w14:textId="77777777" w:rsidTr="001128E2">
        <w:trPr>
          <w:trHeight w:val="300"/>
        </w:trPr>
        <w:tc>
          <w:tcPr>
            <w:tcW w:w="1145" w:type="pct"/>
            <w:noWrap/>
            <w:vAlign w:val="bottom"/>
          </w:tcPr>
          <w:p w14:paraId="153B526B"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1FD58167"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5CD21E8A"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03EA70F9"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53FCB5F4" w14:textId="77777777" w:rsidR="00CD4B89" w:rsidRPr="00DC5281" w:rsidRDefault="00CD4B89" w:rsidP="001128E2">
            <w:pPr>
              <w:pStyle w:val="afb"/>
              <w:spacing w:before="0" w:beforeAutospacing="0" w:after="0" w:afterAutospacing="0"/>
              <w:jc w:val="both"/>
            </w:pPr>
            <w:r w:rsidRPr="00DC5281">
              <w:t>0,1</w:t>
            </w:r>
          </w:p>
        </w:tc>
      </w:tr>
    </w:tbl>
    <w:p w14:paraId="63D37192"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ожидаемые потери по инвестиционному проекту при норме дисконта 15 % годовых.</w:t>
      </w:r>
    </w:p>
    <w:p w14:paraId="6E5F14C7" w14:textId="502D357C"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06082F8D" w14:textId="77777777" w:rsidTr="001128E2">
        <w:trPr>
          <w:trHeight w:val="300"/>
        </w:trPr>
        <w:tc>
          <w:tcPr>
            <w:tcW w:w="1145" w:type="pct"/>
            <w:noWrap/>
            <w:vAlign w:val="bottom"/>
          </w:tcPr>
          <w:p w14:paraId="50AD1BBD" w14:textId="77777777" w:rsidR="00CD4B89" w:rsidRPr="00DC5281" w:rsidRDefault="00CD4B89" w:rsidP="001128E2">
            <w:pPr>
              <w:pStyle w:val="afb"/>
              <w:spacing w:before="0" w:beforeAutospacing="0" w:after="0" w:afterAutospacing="0"/>
              <w:jc w:val="center"/>
            </w:pPr>
          </w:p>
        </w:tc>
        <w:tc>
          <w:tcPr>
            <w:tcW w:w="964" w:type="pct"/>
            <w:noWrap/>
            <w:vAlign w:val="bottom"/>
          </w:tcPr>
          <w:p w14:paraId="1C0E0ED5"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625BCDCE"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76F33C29"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6C57F969" w14:textId="77777777" w:rsidR="00CD4B89" w:rsidRPr="00DC5281" w:rsidRDefault="00CD4B89" w:rsidP="001128E2">
            <w:pPr>
              <w:pStyle w:val="afb"/>
              <w:spacing w:before="0" w:beforeAutospacing="0" w:after="0" w:afterAutospacing="0"/>
              <w:jc w:val="center"/>
            </w:pPr>
            <w:r w:rsidRPr="00DC5281">
              <w:t>p</w:t>
            </w:r>
          </w:p>
        </w:tc>
      </w:tr>
      <w:tr w:rsidR="00CD4B89" w:rsidRPr="00DC5281" w14:paraId="76DA65B8" w14:textId="77777777" w:rsidTr="001128E2">
        <w:trPr>
          <w:trHeight w:val="300"/>
        </w:trPr>
        <w:tc>
          <w:tcPr>
            <w:tcW w:w="1145" w:type="pct"/>
            <w:noWrap/>
            <w:vAlign w:val="bottom"/>
          </w:tcPr>
          <w:p w14:paraId="0314F830"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5681F33F"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525D9F5D"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6CB79DB5"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5B2A0A4F" w14:textId="77777777" w:rsidR="00CD4B89" w:rsidRPr="00DC5281" w:rsidRDefault="00CD4B89" w:rsidP="001128E2">
            <w:pPr>
              <w:pStyle w:val="afb"/>
              <w:spacing w:before="0" w:beforeAutospacing="0" w:after="0" w:afterAutospacing="0"/>
              <w:jc w:val="both"/>
            </w:pPr>
            <w:r w:rsidRPr="00DC5281">
              <w:t>0,2</w:t>
            </w:r>
          </w:p>
        </w:tc>
      </w:tr>
      <w:tr w:rsidR="00CD4B89" w:rsidRPr="00DC5281" w14:paraId="25E90E01" w14:textId="77777777" w:rsidTr="001128E2">
        <w:trPr>
          <w:trHeight w:val="300"/>
        </w:trPr>
        <w:tc>
          <w:tcPr>
            <w:tcW w:w="1145" w:type="pct"/>
            <w:noWrap/>
            <w:vAlign w:val="bottom"/>
          </w:tcPr>
          <w:p w14:paraId="337D28B3"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638F2162"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05009BF3"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036B699C"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4ABF3F37" w14:textId="77777777" w:rsidR="00CD4B89" w:rsidRPr="00DC5281" w:rsidRDefault="00CD4B89" w:rsidP="001128E2">
            <w:pPr>
              <w:pStyle w:val="afb"/>
              <w:spacing w:before="0" w:beforeAutospacing="0" w:after="0" w:afterAutospacing="0"/>
              <w:jc w:val="both"/>
            </w:pPr>
            <w:r w:rsidRPr="00DC5281">
              <w:t>0,4</w:t>
            </w:r>
          </w:p>
        </w:tc>
      </w:tr>
      <w:tr w:rsidR="00CD4B89" w:rsidRPr="00DC5281" w14:paraId="6A849E7F" w14:textId="77777777" w:rsidTr="001128E2">
        <w:trPr>
          <w:trHeight w:val="300"/>
        </w:trPr>
        <w:tc>
          <w:tcPr>
            <w:tcW w:w="1145" w:type="pct"/>
            <w:noWrap/>
            <w:vAlign w:val="bottom"/>
          </w:tcPr>
          <w:p w14:paraId="78CAFADA"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1E0669C5"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771465AF"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648DD07A"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2F83B35C" w14:textId="77777777" w:rsidR="00CD4B89" w:rsidRPr="00DC5281" w:rsidRDefault="00CD4B89" w:rsidP="001128E2">
            <w:pPr>
              <w:pStyle w:val="afb"/>
              <w:spacing w:before="0" w:beforeAutospacing="0" w:after="0" w:afterAutospacing="0"/>
              <w:jc w:val="both"/>
            </w:pPr>
            <w:r w:rsidRPr="00DC5281">
              <w:t>0,3</w:t>
            </w:r>
          </w:p>
        </w:tc>
      </w:tr>
      <w:tr w:rsidR="00CD4B89" w:rsidRPr="00DC5281" w14:paraId="3A33578B" w14:textId="77777777" w:rsidTr="001128E2">
        <w:trPr>
          <w:trHeight w:val="300"/>
        </w:trPr>
        <w:tc>
          <w:tcPr>
            <w:tcW w:w="1145" w:type="pct"/>
            <w:noWrap/>
            <w:vAlign w:val="bottom"/>
          </w:tcPr>
          <w:p w14:paraId="7CC15250"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1F7FC1A6"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0334B714"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18602F78"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3D09C0B9" w14:textId="77777777" w:rsidR="00CD4B89" w:rsidRPr="00DC5281" w:rsidRDefault="00CD4B89" w:rsidP="001128E2">
            <w:pPr>
              <w:pStyle w:val="afb"/>
              <w:spacing w:before="0" w:beforeAutospacing="0" w:after="0" w:afterAutospacing="0"/>
              <w:jc w:val="both"/>
            </w:pPr>
            <w:r w:rsidRPr="00DC5281">
              <w:t>0,1</w:t>
            </w:r>
          </w:p>
        </w:tc>
      </w:tr>
    </w:tbl>
    <w:p w14:paraId="5EB23D45" w14:textId="77777777" w:rsidR="00CD4B89" w:rsidRPr="00DC5281" w:rsidRDefault="00CD4B89" w:rsidP="00CD4B89">
      <w:pPr>
        <w:pStyle w:val="afb"/>
        <w:spacing w:before="0" w:beforeAutospacing="0" w:after="0" w:afterAutospacing="0" w:line="360" w:lineRule="auto"/>
        <w:ind w:firstLine="709"/>
        <w:jc w:val="both"/>
      </w:pPr>
      <w:r w:rsidRPr="00DC5281">
        <w:t>Определите коэффициент ожидаемых потерь для инвестиционного проекта при норме дисконта 20% годовых.</w:t>
      </w:r>
    </w:p>
    <w:p w14:paraId="76E56EBC" w14:textId="77777777" w:rsidR="00CD4B89" w:rsidRPr="00DC5281" w:rsidRDefault="00CD4B89" w:rsidP="00CD4B89">
      <w:pPr>
        <w:pStyle w:val="afb"/>
        <w:spacing w:before="0" w:beforeAutospacing="0" w:after="0" w:afterAutospacing="0" w:line="360" w:lineRule="auto"/>
        <w:ind w:firstLine="709"/>
        <w:jc w:val="both"/>
      </w:pPr>
      <w:r w:rsidRPr="00DC5281">
        <w:t>10. На выбор представлены два инвестиционных проекта со схожими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CD4B89" w:rsidRPr="00DC5281" w14:paraId="5F55FAD7" w14:textId="77777777" w:rsidTr="001128E2">
        <w:tc>
          <w:tcPr>
            <w:tcW w:w="1914" w:type="dxa"/>
          </w:tcPr>
          <w:p w14:paraId="5AD60700" w14:textId="77777777" w:rsidR="00CD4B89" w:rsidRPr="00DC5281" w:rsidRDefault="00CD4B89" w:rsidP="001128E2">
            <w:pPr>
              <w:pStyle w:val="afb"/>
              <w:spacing w:before="0" w:beforeAutospacing="0" w:after="0" w:afterAutospacing="0"/>
              <w:jc w:val="center"/>
            </w:pPr>
            <w:r w:rsidRPr="00DC5281">
              <w:t>Инвестиции</w:t>
            </w:r>
          </w:p>
        </w:tc>
        <w:tc>
          <w:tcPr>
            <w:tcW w:w="1914" w:type="dxa"/>
          </w:tcPr>
          <w:p w14:paraId="5FD769A2" w14:textId="77777777" w:rsidR="00CD4B89" w:rsidRPr="00DC5281" w:rsidRDefault="00CD4B89" w:rsidP="001128E2">
            <w:pPr>
              <w:pStyle w:val="afb"/>
              <w:spacing w:before="0" w:beforeAutospacing="0" w:after="0" w:afterAutospacing="0"/>
              <w:jc w:val="center"/>
            </w:pPr>
            <w:r w:rsidRPr="00DC5281">
              <w:t>1</w:t>
            </w:r>
          </w:p>
        </w:tc>
        <w:tc>
          <w:tcPr>
            <w:tcW w:w="1914" w:type="dxa"/>
          </w:tcPr>
          <w:p w14:paraId="65FC5580" w14:textId="77777777" w:rsidR="00CD4B89" w:rsidRPr="00DC5281" w:rsidRDefault="00CD4B89" w:rsidP="001128E2">
            <w:pPr>
              <w:pStyle w:val="afb"/>
              <w:spacing w:before="0" w:beforeAutospacing="0" w:after="0" w:afterAutospacing="0"/>
              <w:jc w:val="center"/>
            </w:pPr>
            <w:r w:rsidRPr="00DC5281">
              <w:t>2</w:t>
            </w:r>
          </w:p>
        </w:tc>
        <w:tc>
          <w:tcPr>
            <w:tcW w:w="1914" w:type="dxa"/>
          </w:tcPr>
          <w:p w14:paraId="1C68EDB0" w14:textId="77777777" w:rsidR="00CD4B89" w:rsidRPr="00DC5281" w:rsidRDefault="00CD4B89" w:rsidP="001128E2">
            <w:pPr>
              <w:pStyle w:val="afb"/>
              <w:spacing w:before="0" w:beforeAutospacing="0" w:after="0" w:afterAutospacing="0"/>
              <w:jc w:val="center"/>
            </w:pPr>
            <w:r w:rsidRPr="00DC5281">
              <w:t>3</w:t>
            </w:r>
          </w:p>
        </w:tc>
        <w:tc>
          <w:tcPr>
            <w:tcW w:w="1915" w:type="dxa"/>
          </w:tcPr>
          <w:p w14:paraId="007338C8" w14:textId="77777777" w:rsidR="00CD4B89" w:rsidRPr="00DC5281" w:rsidRDefault="00CD4B89" w:rsidP="001128E2">
            <w:pPr>
              <w:pStyle w:val="afb"/>
              <w:spacing w:before="0" w:beforeAutospacing="0" w:after="0" w:afterAutospacing="0"/>
              <w:jc w:val="center"/>
            </w:pPr>
            <w:r w:rsidRPr="00DC5281">
              <w:t>4</w:t>
            </w:r>
          </w:p>
        </w:tc>
      </w:tr>
      <w:tr w:rsidR="00CD4B89" w:rsidRPr="00DC5281" w14:paraId="1389C227" w14:textId="77777777" w:rsidTr="001128E2">
        <w:tc>
          <w:tcPr>
            <w:tcW w:w="1914" w:type="dxa"/>
          </w:tcPr>
          <w:p w14:paraId="0084EE11" w14:textId="77777777" w:rsidR="00CD4B89" w:rsidRPr="00DC5281" w:rsidRDefault="00CD4B89" w:rsidP="001128E2">
            <w:pPr>
              <w:pStyle w:val="afb"/>
              <w:spacing w:before="0" w:beforeAutospacing="0" w:after="0" w:afterAutospacing="0"/>
              <w:jc w:val="both"/>
            </w:pPr>
            <w:r w:rsidRPr="00DC5281">
              <w:t>20000</w:t>
            </w:r>
          </w:p>
        </w:tc>
        <w:tc>
          <w:tcPr>
            <w:tcW w:w="1914" w:type="dxa"/>
          </w:tcPr>
          <w:p w14:paraId="06ADA698" w14:textId="77777777" w:rsidR="00CD4B89" w:rsidRPr="00DC5281" w:rsidRDefault="00CD4B89" w:rsidP="001128E2">
            <w:pPr>
              <w:pStyle w:val="afb"/>
              <w:spacing w:before="0" w:beforeAutospacing="0" w:after="0" w:afterAutospacing="0"/>
              <w:jc w:val="both"/>
            </w:pPr>
            <w:r w:rsidRPr="00DC5281">
              <w:t>5000</w:t>
            </w:r>
          </w:p>
        </w:tc>
        <w:tc>
          <w:tcPr>
            <w:tcW w:w="1914" w:type="dxa"/>
          </w:tcPr>
          <w:p w14:paraId="4EDCD356" w14:textId="77777777" w:rsidR="00CD4B89" w:rsidRPr="00DC5281" w:rsidRDefault="00CD4B89" w:rsidP="001128E2">
            <w:pPr>
              <w:pStyle w:val="afb"/>
              <w:spacing w:before="0" w:beforeAutospacing="0" w:after="0" w:afterAutospacing="0"/>
              <w:jc w:val="both"/>
            </w:pPr>
            <w:r w:rsidRPr="00DC5281">
              <w:t>7000</w:t>
            </w:r>
          </w:p>
        </w:tc>
        <w:tc>
          <w:tcPr>
            <w:tcW w:w="1914" w:type="dxa"/>
          </w:tcPr>
          <w:p w14:paraId="08A45F7A" w14:textId="77777777" w:rsidR="00CD4B89" w:rsidRPr="00DC5281" w:rsidRDefault="00CD4B89" w:rsidP="001128E2">
            <w:pPr>
              <w:pStyle w:val="afb"/>
              <w:spacing w:before="0" w:beforeAutospacing="0" w:after="0" w:afterAutospacing="0"/>
              <w:jc w:val="both"/>
            </w:pPr>
            <w:r w:rsidRPr="00DC5281">
              <w:t>8000</w:t>
            </w:r>
          </w:p>
        </w:tc>
        <w:tc>
          <w:tcPr>
            <w:tcW w:w="1915" w:type="dxa"/>
          </w:tcPr>
          <w:p w14:paraId="24EF8338" w14:textId="77777777" w:rsidR="00CD4B89" w:rsidRPr="00DC5281" w:rsidRDefault="00CD4B89" w:rsidP="001128E2">
            <w:pPr>
              <w:pStyle w:val="afb"/>
              <w:spacing w:before="0" w:beforeAutospacing="0" w:after="0" w:afterAutospacing="0"/>
              <w:jc w:val="both"/>
            </w:pPr>
            <w:r w:rsidRPr="00DC5281">
              <w:t>10000</w:t>
            </w:r>
          </w:p>
        </w:tc>
      </w:tr>
      <w:tr w:rsidR="00CD4B89" w:rsidRPr="00DC5281" w14:paraId="04E03663" w14:textId="77777777" w:rsidTr="001128E2">
        <w:tc>
          <w:tcPr>
            <w:tcW w:w="1914" w:type="dxa"/>
          </w:tcPr>
          <w:p w14:paraId="26EA1E99" w14:textId="77777777" w:rsidR="00CD4B89" w:rsidRPr="00DC5281" w:rsidRDefault="00CD4B89" w:rsidP="001128E2">
            <w:pPr>
              <w:pStyle w:val="afb"/>
              <w:spacing w:before="0" w:beforeAutospacing="0" w:after="0" w:afterAutospacing="0"/>
              <w:jc w:val="both"/>
            </w:pPr>
            <w:r w:rsidRPr="00DC5281">
              <w:t>25000</w:t>
            </w:r>
          </w:p>
        </w:tc>
        <w:tc>
          <w:tcPr>
            <w:tcW w:w="1914" w:type="dxa"/>
          </w:tcPr>
          <w:p w14:paraId="7EA4918B" w14:textId="77777777" w:rsidR="00CD4B89" w:rsidRPr="00DC5281" w:rsidRDefault="00CD4B89" w:rsidP="001128E2">
            <w:pPr>
              <w:pStyle w:val="afb"/>
              <w:spacing w:before="0" w:beforeAutospacing="0" w:after="0" w:afterAutospacing="0"/>
              <w:jc w:val="both"/>
            </w:pPr>
            <w:r w:rsidRPr="00DC5281">
              <w:t>10000</w:t>
            </w:r>
          </w:p>
        </w:tc>
        <w:tc>
          <w:tcPr>
            <w:tcW w:w="1914" w:type="dxa"/>
          </w:tcPr>
          <w:p w14:paraId="0A708A05" w14:textId="77777777" w:rsidR="00CD4B89" w:rsidRPr="00DC5281" w:rsidRDefault="00CD4B89" w:rsidP="001128E2">
            <w:pPr>
              <w:pStyle w:val="afb"/>
              <w:spacing w:before="0" w:beforeAutospacing="0" w:after="0" w:afterAutospacing="0"/>
              <w:jc w:val="both"/>
            </w:pPr>
            <w:r w:rsidRPr="00DC5281">
              <w:t>9000</w:t>
            </w:r>
          </w:p>
        </w:tc>
        <w:tc>
          <w:tcPr>
            <w:tcW w:w="1914" w:type="dxa"/>
          </w:tcPr>
          <w:p w14:paraId="1A6B937F" w14:textId="77777777" w:rsidR="00CD4B89" w:rsidRPr="00DC5281" w:rsidRDefault="00CD4B89" w:rsidP="001128E2">
            <w:pPr>
              <w:pStyle w:val="afb"/>
              <w:spacing w:before="0" w:beforeAutospacing="0" w:after="0" w:afterAutospacing="0"/>
              <w:jc w:val="both"/>
            </w:pPr>
            <w:r w:rsidRPr="00DC5281">
              <w:t>7000</w:t>
            </w:r>
          </w:p>
        </w:tc>
        <w:tc>
          <w:tcPr>
            <w:tcW w:w="1915" w:type="dxa"/>
          </w:tcPr>
          <w:p w14:paraId="2C063306" w14:textId="77777777" w:rsidR="00CD4B89" w:rsidRPr="00DC5281" w:rsidRDefault="00CD4B89" w:rsidP="001128E2">
            <w:pPr>
              <w:pStyle w:val="afb"/>
              <w:spacing w:before="0" w:beforeAutospacing="0" w:after="0" w:afterAutospacing="0"/>
              <w:jc w:val="both"/>
            </w:pPr>
            <w:r w:rsidRPr="00DC5281">
              <w:t>5000</w:t>
            </w:r>
          </w:p>
        </w:tc>
      </w:tr>
    </w:tbl>
    <w:p w14:paraId="28933933" w14:textId="77777777" w:rsidR="00CD4B89" w:rsidRPr="00DC5281" w:rsidRDefault="00CD4B89" w:rsidP="00CD4B89">
      <w:pPr>
        <w:pStyle w:val="afb"/>
        <w:spacing w:before="0" w:beforeAutospacing="0" w:after="0" w:afterAutospacing="0" w:line="360" w:lineRule="auto"/>
        <w:ind w:firstLine="709"/>
        <w:jc w:val="both"/>
      </w:pPr>
      <w:r w:rsidRPr="00DC5281">
        <w:t xml:space="preserve">Рассчитайте NPV, IRR и </w:t>
      </w:r>
      <w:proofErr w:type="spellStart"/>
      <w:r w:rsidRPr="00DC5281">
        <w:t>дюрацию</w:t>
      </w:r>
      <w:proofErr w:type="spellEnd"/>
      <w:r w:rsidRPr="00DC5281">
        <w:t xml:space="preserve"> проектов и выберите более привлекательный проект, если норма дисконта составляет 10% годовых.</w:t>
      </w:r>
    </w:p>
    <w:p w14:paraId="33062D13" w14:textId="796CD6D4" w:rsidR="00CD4B89" w:rsidRPr="00DC5281" w:rsidRDefault="00CD4B89" w:rsidP="00CD4B89">
      <w:pPr>
        <w:pStyle w:val="afb"/>
        <w:spacing w:before="0" w:beforeAutospacing="0" w:after="0" w:afterAutospacing="0" w:line="360" w:lineRule="auto"/>
        <w:ind w:firstLine="709"/>
      </w:pPr>
      <w:r w:rsidRPr="00DC5281">
        <w:lastRenderedPageBreak/>
        <w:t xml:space="preserve">11. Размер инвестиции </w:t>
      </w:r>
      <w:r w:rsidR="005C102F" w:rsidRPr="00DC5281">
        <w:t>–</w:t>
      </w:r>
      <w:r w:rsidRPr="00DC5281">
        <w:t xml:space="preserve"> 15000. </w:t>
      </w:r>
      <w:r w:rsidRPr="00DC5281">
        <w:br/>
        <w:t>Доходы от инвестиций в первом году: 7000;</w:t>
      </w:r>
      <w:r w:rsidRPr="00DC5281">
        <w:br/>
        <w:t>во втором году: 6000;</w:t>
      </w:r>
      <w:r w:rsidRPr="00DC5281">
        <w:br/>
        <w:t>в третьем году: 6500.</w:t>
      </w:r>
      <w:r w:rsidRPr="00DC5281">
        <w:br/>
        <w:t xml:space="preserve">Размер барьерной ставки </w:t>
      </w:r>
      <w:r w:rsidR="005C102F" w:rsidRPr="00DC5281">
        <w:t>–</w:t>
      </w:r>
      <w:r w:rsidRPr="00DC5281">
        <w:t xml:space="preserve"> 13% в первом году;</w:t>
      </w:r>
      <w:r w:rsidRPr="00DC5281">
        <w:br/>
        <w:t>11% во втором году;</w:t>
      </w:r>
      <w:r w:rsidRPr="00DC5281">
        <w:br/>
        <w:t>9% в третьем году.</w:t>
      </w:r>
      <w:r w:rsidRPr="00DC5281">
        <w:br/>
        <w:t xml:space="preserve">Рассчитайте, как повлияет на значение </w:t>
      </w:r>
      <w:proofErr w:type="spellStart"/>
      <w:r w:rsidRPr="00DC5281">
        <w:t>дюрации</w:t>
      </w:r>
      <w:proofErr w:type="spellEnd"/>
      <w:r w:rsidRPr="00DC5281">
        <w:t xml:space="preserve"> увеличение барьерной ставки на 60%. Определите исходное значение </w:t>
      </w:r>
      <w:proofErr w:type="spellStart"/>
      <w:r w:rsidRPr="00DC5281">
        <w:t>дюрации</w:t>
      </w:r>
      <w:proofErr w:type="spellEnd"/>
      <w:r w:rsidRPr="00DC5281">
        <w:t xml:space="preserve"> и значение </w:t>
      </w:r>
      <w:proofErr w:type="spellStart"/>
      <w:r w:rsidRPr="00DC5281">
        <w:t>дюрации</w:t>
      </w:r>
      <w:proofErr w:type="spellEnd"/>
      <w:r w:rsidRPr="00DC5281">
        <w:t xml:space="preserve"> после изменений.</w:t>
      </w:r>
    </w:p>
    <w:p w14:paraId="0EFBF9B0" w14:textId="77777777" w:rsidR="00CD4B89" w:rsidRPr="00DC5281" w:rsidRDefault="00CD4B89" w:rsidP="00CD4B89">
      <w:pPr>
        <w:pStyle w:val="afb"/>
        <w:spacing w:before="0" w:beforeAutospacing="0" w:after="0" w:afterAutospacing="0" w:line="360" w:lineRule="auto"/>
        <w:ind w:firstLine="709"/>
        <w:jc w:val="both"/>
      </w:pPr>
      <w:r w:rsidRPr="00DC5281">
        <w:t>12. 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8"/>
        <w:gridCol w:w="1856"/>
        <w:gridCol w:w="1856"/>
        <w:gridCol w:w="1856"/>
        <w:gridCol w:w="1852"/>
      </w:tblGrid>
      <w:tr w:rsidR="00CD4B89" w:rsidRPr="00DC5281" w14:paraId="0F27A894" w14:textId="77777777" w:rsidTr="001128E2">
        <w:trPr>
          <w:trHeight w:val="300"/>
        </w:trPr>
        <w:tc>
          <w:tcPr>
            <w:tcW w:w="1146" w:type="pct"/>
            <w:noWrap/>
            <w:vAlign w:val="bottom"/>
          </w:tcPr>
          <w:p w14:paraId="73A688DC" w14:textId="77777777" w:rsidR="00CD4B89" w:rsidRPr="00DC5281" w:rsidRDefault="00CD4B89" w:rsidP="001128E2">
            <w:pPr>
              <w:pStyle w:val="afb"/>
              <w:spacing w:before="0" w:beforeAutospacing="0" w:after="0" w:afterAutospacing="0"/>
              <w:jc w:val="center"/>
            </w:pPr>
          </w:p>
        </w:tc>
        <w:tc>
          <w:tcPr>
            <w:tcW w:w="964" w:type="pct"/>
            <w:noWrap/>
            <w:vAlign w:val="bottom"/>
          </w:tcPr>
          <w:p w14:paraId="56DD5B67"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05086573"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2E2896E3" w14:textId="77777777" w:rsidR="00CD4B89" w:rsidRPr="00DC5281" w:rsidRDefault="00CD4B89" w:rsidP="001128E2">
            <w:pPr>
              <w:pStyle w:val="afb"/>
              <w:spacing w:before="0" w:beforeAutospacing="0" w:after="0" w:afterAutospacing="0"/>
              <w:jc w:val="center"/>
            </w:pPr>
            <w:r w:rsidRPr="00DC5281">
              <w:t>3</w:t>
            </w:r>
          </w:p>
        </w:tc>
        <w:tc>
          <w:tcPr>
            <w:tcW w:w="963" w:type="pct"/>
            <w:noWrap/>
            <w:vAlign w:val="bottom"/>
          </w:tcPr>
          <w:p w14:paraId="66315F73" w14:textId="77777777" w:rsidR="00CD4B89" w:rsidRPr="00DC5281" w:rsidRDefault="00CD4B89" w:rsidP="001128E2">
            <w:pPr>
              <w:pStyle w:val="afb"/>
              <w:spacing w:before="0" w:beforeAutospacing="0" w:after="0" w:afterAutospacing="0"/>
              <w:jc w:val="center"/>
            </w:pPr>
            <w:r w:rsidRPr="00DC5281">
              <w:t>p</w:t>
            </w:r>
          </w:p>
        </w:tc>
      </w:tr>
      <w:tr w:rsidR="00CD4B89" w:rsidRPr="00DC5281" w14:paraId="73A3E7FB" w14:textId="77777777" w:rsidTr="001128E2">
        <w:trPr>
          <w:trHeight w:val="300"/>
        </w:trPr>
        <w:tc>
          <w:tcPr>
            <w:tcW w:w="1146" w:type="pct"/>
            <w:noWrap/>
            <w:vAlign w:val="bottom"/>
          </w:tcPr>
          <w:p w14:paraId="7F7AFB85"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2C1021A4"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01E76207"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24A86B08" w14:textId="77777777" w:rsidR="00CD4B89" w:rsidRPr="00DC5281" w:rsidRDefault="00CD4B89" w:rsidP="001128E2">
            <w:pPr>
              <w:pStyle w:val="afb"/>
              <w:spacing w:before="0" w:beforeAutospacing="0" w:after="0" w:afterAutospacing="0"/>
              <w:jc w:val="both"/>
            </w:pPr>
            <w:r w:rsidRPr="00DC5281">
              <w:t>12000</w:t>
            </w:r>
          </w:p>
        </w:tc>
        <w:tc>
          <w:tcPr>
            <w:tcW w:w="963" w:type="pct"/>
            <w:noWrap/>
            <w:vAlign w:val="bottom"/>
          </w:tcPr>
          <w:p w14:paraId="6C1EC622" w14:textId="77777777" w:rsidR="00CD4B89" w:rsidRPr="00DC5281" w:rsidRDefault="00CD4B89" w:rsidP="001128E2">
            <w:pPr>
              <w:pStyle w:val="afb"/>
              <w:spacing w:before="0" w:beforeAutospacing="0" w:after="0" w:afterAutospacing="0"/>
              <w:jc w:val="both"/>
            </w:pPr>
            <w:r w:rsidRPr="00DC5281">
              <w:t>0,2</w:t>
            </w:r>
          </w:p>
        </w:tc>
      </w:tr>
      <w:tr w:rsidR="00CD4B89" w:rsidRPr="00DC5281" w14:paraId="7537F750" w14:textId="77777777" w:rsidTr="001128E2">
        <w:trPr>
          <w:trHeight w:val="300"/>
        </w:trPr>
        <w:tc>
          <w:tcPr>
            <w:tcW w:w="1146" w:type="pct"/>
            <w:noWrap/>
            <w:vAlign w:val="bottom"/>
          </w:tcPr>
          <w:p w14:paraId="72077C18"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2430A4EC"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7933C37A"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51DF260A" w14:textId="77777777" w:rsidR="00CD4B89" w:rsidRPr="00DC5281" w:rsidRDefault="00CD4B89" w:rsidP="001128E2">
            <w:pPr>
              <w:pStyle w:val="afb"/>
              <w:spacing w:before="0" w:beforeAutospacing="0" w:after="0" w:afterAutospacing="0"/>
              <w:jc w:val="both"/>
            </w:pPr>
            <w:r w:rsidRPr="00DC5281">
              <w:t>10000</w:t>
            </w:r>
          </w:p>
        </w:tc>
        <w:tc>
          <w:tcPr>
            <w:tcW w:w="963" w:type="pct"/>
            <w:noWrap/>
            <w:vAlign w:val="bottom"/>
          </w:tcPr>
          <w:p w14:paraId="78C33E3F" w14:textId="77777777" w:rsidR="00CD4B89" w:rsidRPr="00DC5281" w:rsidRDefault="00CD4B89" w:rsidP="001128E2">
            <w:pPr>
              <w:pStyle w:val="afb"/>
              <w:spacing w:before="0" w:beforeAutospacing="0" w:after="0" w:afterAutospacing="0"/>
              <w:jc w:val="both"/>
            </w:pPr>
            <w:r w:rsidRPr="00DC5281">
              <w:t>0,4</w:t>
            </w:r>
          </w:p>
        </w:tc>
      </w:tr>
      <w:tr w:rsidR="00CD4B89" w:rsidRPr="00DC5281" w14:paraId="55FD8728" w14:textId="77777777" w:rsidTr="001128E2">
        <w:trPr>
          <w:trHeight w:val="300"/>
        </w:trPr>
        <w:tc>
          <w:tcPr>
            <w:tcW w:w="1146" w:type="pct"/>
            <w:noWrap/>
            <w:vAlign w:val="bottom"/>
          </w:tcPr>
          <w:p w14:paraId="7F179EC9"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4833866C"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7BB8AB62"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7693B9BF" w14:textId="77777777" w:rsidR="00CD4B89" w:rsidRPr="00DC5281" w:rsidRDefault="00CD4B89" w:rsidP="001128E2">
            <w:pPr>
              <w:pStyle w:val="afb"/>
              <w:spacing w:before="0" w:beforeAutospacing="0" w:after="0" w:afterAutospacing="0"/>
              <w:jc w:val="both"/>
            </w:pPr>
            <w:r w:rsidRPr="00DC5281">
              <w:t>17000</w:t>
            </w:r>
          </w:p>
        </w:tc>
        <w:tc>
          <w:tcPr>
            <w:tcW w:w="963" w:type="pct"/>
            <w:noWrap/>
            <w:vAlign w:val="bottom"/>
          </w:tcPr>
          <w:p w14:paraId="1C49CB00" w14:textId="77777777" w:rsidR="00CD4B89" w:rsidRPr="00DC5281" w:rsidRDefault="00CD4B89" w:rsidP="001128E2">
            <w:pPr>
              <w:pStyle w:val="afb"/>
              <w:spacing w:before="0" w:beforeAutospacing="0" w:after="0" w:afterAutospacing="0"/>
              <w:jc w:val="both"/>
            </w:pPr>
            <w:r w:rsidRPr="00DC5281">
              <w:t>0,4</w:t>
            </w:r>
          </w:p>
        </w:tc>
      </w:tr>
    </w:tbl>
    <w:p w14:paraId="7A36E04C"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ожидаемую эффективность проекта при норме дисконта 15 % годовых в первый год, 12% годовых во второй год, 10% годовых в третий год.</w:t>
      </w:r>
    </w:p>
    <w:p w14:paraId="2647AA7D" w14:textId="77777777" w:rsidR="00CD4B89" w:rsidRPr="00DC5281" w:rsidRDefault="00CD4B89" w:rsidP="00CD4B89">
      <w:pPr>
        <w:pStyle w:val="afb"/>
        <w:spacing w:before="0" w:beforeAutospacing="0" w:after="0" w:afterAutospacing="0" w:line="360" w:lineRule="auto"/>
        <w:ind w:firstLine="709"/>
        <w:jc w:val="both"/>
      </w:pPr>
      <w:r w:rsidRPr="00DC5281">
        <w:t>13. На выбор представлены два альтернативных инвестиционных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CD4B89" w:rsidRPr="00DC5281" w14:paraId="68452026" w14:textId="77777777" w:rsidTr="001128E2">
        <w:tc>
          <w:tcPr>
            <w:tcW w:w="1914" w:type="dxa"/>
          </w:tcPr>
          <w:p w14:paraId="26644006" w14:textId="77777777" w:rsidR="00CD4B89" w:rsidRPr="00DC5281" w:rsidRDefault="00CD4B89" w:rsidP="001128E2">
            <w:pPr>
              <w:pStyle w:val="afb"/>
              <w:spacing w:before="0" w:beforeAutospacing="0" w:after="0" w:afterAutospacing="0"/>
              <w:jc w:val="center"/>
            </w:pPr>
            <w:r w:rsidRPr="00DC5281">
              <w:t>Инвестиции</w:t>
            </w:r>
          </w:p>
        </w:tc>
        <w:tc>
          <w:tcPr>
            <w:tcW w:w="1914" w:type="dxa"/>
          </w:tcPr>
          <w:p w14:paraId="6EF8EC03" w14:textId="77777777" w:rsidR="00CD4B89" w:rsidRPr="00DC5281" w:rsidRDefault="00CD4B89" w:rsidP="001128E2">
            <w:pPr>
              <w:pStyle w:val="afb"/>
              <w:spacing w:before="0" w:beforeAutospacing="0" w:after="0" w:afterAutospacing="0"/>
              <w:jc w:val="center"/>
            </w:pPr>
            <w:r w:rsidRPr="00DC5281">
              <w:t>1</w:t>
            </w:r>
          </w:p>
        </w:tc>
        <w:tc>
          <w:tcPr>
            <w:tcW w:w="1914" w:type="dxa"/>
          </w:tcPr>
          <w:p w14:paraId="5E831404" w14:textId="77777777" w:rsidR="00CD4B89" w:rsidRPr="00DC5281" w:rsidRDefault="00CD4B89" w:rsidP="001128E2">
            <w:pPr>
              <w:pStyle w:val="afb"/>
              <w:spacing w:before="0" w:beforeAutospacing="0" w:after="0" w:afterAutospacing="0"/>
              <w:jc w:val="center"/>
            </w:pPr>
            <w:r w:rsidRPr="00DC5281">
              <w:t>2</w:t>
            </w:r>
          </w:p>
        </w:tc>
        <w:tc>
          <w:tcPr>
            <w:tcW w:w="1914" w:type="dxa"/>
          </w:tcPr>
          <w:p w14:paraId="65A3D111" w14:textId="77777777" w:rsidR="00CD4B89" w:rsidRPr="00DC5281" w:rsidRDefault="00CD4B89" w:rsidP="001128E2">
            <w:pPr>
              <w:pStyle w:val="afb"/>
              <w:spacing w:before="0" w:beforeAutospacing="0" w:after="0" w:afterAutospacing="0"/>
              <w:jc w:val="center"/>
            </w:pPr>
            <w:r w:rsidRPr="00DC5281">
              <w:t>3</w:t>
            </w:r>
          </w:p>
        </w:tc>
        <w:tc>
          <w:tcPr>
            <w:tcW w:w="1915" w:type="dxa"/>
          </w:tcPr>
          <w:p w14:paraId="58985D6E" w14:textId="77777777" w:rsidR="00CD4B89" w:rsidRPr="00DC5281" w:rsidRDefault="00CD4B89" w:rsidP="001128E2">
            <w:pPr>
              <w:pStyle w:val="afb"/>
              <w:spacing w:before="0" w:beforeAutospacing="0" w:after="0" w:afterAutospacing="0"/>
              <w:jc w:val="center"/>
            </w:pPr>
            <w:r w:rsidRPr="00DC5281">
              <w:t>4</w:t>
            </w:r>
          </w:p>
        </w:tc>
      </w:tr>
      <w:tr w:rsidR="00CD4B89" w:rsidRPr="00DC5281" w14:paraId="641CF0FA" w14:textId="77777777" w:rsidTr="001128E2">
        <w:tc>
          <w:tcPr>
            <w:tcW w:w="1914" w:type="dxa"/>
          </w:tcPr>
          <w:p w14:paraId="3EEF2DD1" w14:textId="77777777" w:rsidR="00CD4B89" w:rsidRPr="00DC5281" w:rsidRDefault="00CD4B89" w:rsidP="001128E2">
            <w:pPr>
              <w:pStyle w:val="afb"/>
              <w:spacing w:before="0" w:beforeAutospacing="0" w:after="0" w:afterAutospacing="0"/>
              <w:jc w:val="both"/>
            </w:pPr>
            <w:r w:rsidRPr="00DC5281">
              <w:t>20000</w:t>
            </w:r>
          </w:p>
        </w:tc>
        <w:tc>
          <w:tcPr>
            <w:tcW w:w="1914" w:type="dxa"/>
          </w:tcPr>
          <w:p w14:paraId="78BD86DC" w14:textId="77777777" w:rsidR="00CD4B89" w:rsidRPr="00DC5281" w:rsidRDefault="00CD4B89" w:rsidP="001128E2">
            <w:pPr>
              <w:pStyle w:val="afb"/>
              <w:spacing w:before="0" w:beforeAutospacing="0" w:after="0" w:afterAutospacing="0"/>
              <w:jc w:val="both"/>
            </w:pPr>
            <w:r w:rsidRPr="00DC5281">
              <w:t>5000</w:t>
            </w:r>
          </w:p>
        </w:tc>
        <w:tc>
          <w:tcPr>
            <w:tcW w:w="1914" w:type="dxa"/>
          </w:tcPr>
          <w:p w14:paraId="19EBA142" w14:textId="77777777" w:rsidR="00CD4B89" w:rsidRPr="00DC5281" w:rsidRDefault="00CD4B89" w:rsidP="001128E2">
            <w:pPr>
              <w:pStyle w:val="afb"/>
              <w:spacing w:before="0" w:beforeAutospacing="0" w:after="0" w:afterAutospacing="0"/>
              <w:jc w:val="both"/>
            </w:pPr>
            <w:r w:rsidRPr="00DC5281">
              <w:t>7000</w:t>
            </w:r>
          </w:p>
        </w:tc>
        <w:tc>
          <w:tcPr>
            <w:tcW w:w="1914" w:type="dxa"/>
          </w:tcPr>
          <w:p w14:paraId="7F9613D9" w14:textId="77777777" w:rsidR="00CD4B89" w:rsidRPr="00DC5281" w:rsidRDefault="00CD4B89" w:rsidP="001128E2">
            <w:pPr>
              <w:pStyle w:val="afb"/>
              <w:spacing w:before="0" w:beforeAutospacing="0" w:after="0" w:afterAutospacing="0"/>
              <w:jc w:val="both"/>
            </w:pPr>
            <w:r w:rsidRPr="00DC5281">
              <w:t>8000</w:t>
            </w:r>
          </w:p>
        </w:tc>
        <w:tc>
          <w:tcPr>
            <w:tcW w:w="1915" w:type="dxa"/>
          </w:tcPr>
          <w:p w14:paraId="3B8478D9" w14:textId="77777777" w:rsidR="00CD4B89" w:rsidRPr="00DC5281" w:rsidRDefault="00CD4B89" w:rsidP="001128E2">
            <w:pPr>
              <w:pStyle w:val="afb"/>
              <w:spacing w:before="0" w:beforeAutospacing="0" w:after="0" w:afterAutospacing="0"/>
              <w:jc w:val="both"/>
            </w:pPr>
            <w:r w:rsidRPr="00DC5281">
              <w:t>10000</w:t>
            </w:r>
          </w:p>
        </w:tc>
      </w:tr>
      <w:tr w:rsidR="00CD4B89" w:rsidRPr="00DC5281" w14:paraId="2845D34E" w14:textId="77777777" w:rsidTr="001128E2">
        <w:tc>
          <w:tcPr>
            <w:tcW w:w="1914" w:type="dxa"/>
          </w:tcPr>
          <w:p w14:paraId="45557FFC" w14:textId="77777777" w:rsidR="00CD4B89" w:rsidRPr="00DC5281" w:rsidRDefault="00CD4B89" w:rsidP="001128E2">
            <w:pPr>
              <w:pStyle w:val="afb"/>
              <w:spacing w:before="0" w:beforeAutospacing="0" w:after="0" w:afterAutospacing="0"/>
              <w:jc w:val="both"/>
            </w:pPr>
            <w:r w:rsidRPr="00DC5281">
              <w:t>25000</w:t>
            </w:r>
          </w:p>
        </w:tc>
        <w:tc>
          <w:tcPr>
            <w:tcW w:w="1914" w:type="dxa"/>
          </w:tcPr>
          <w:p w14:paraId="7C1BC63A" w14:textId="77777777" w:rsidR="00CD4B89" w:rsidRPr="00DC5281" w:rsidRDefault="00CD4B89" w:rsidP="001128E2">
            <w:pPr>
              <w:pStyle w:val="afb"/>
              <w:spacing w:before="0" w:beforeAutospacing="0" w:after="0" w:afterAutospacing="0"/>
              <w:jc w:val="both"/>
            </w:pPr>
            <w:r w:rsidRPr="00DC5281">
              <w:t>10000</w:t>
            </w:r>
          </w:p>
        </w:tc>
        <w:tc>
          <w:tcPr>
            <w:tcW w:w="1914" w:type="dxa"/>
          </w:tcPr>
          <w:p w14:paraId="50909D8C" w14:textId="77777777" w:rsidR="00CD4B89" w:rsidRPr="00DC5281" w:rsidRDefault="00CD4B89" w:rsidP="001128E2">
            <w:pPr>
              <w:pStyle w:val="afb"/>
              <w:spacing w:before="0" w:beforeAutospacing="0" w:after="0" w:afterAutospacing="0"/>
              <w:jc w:val="both"/>
            </w:pPr>
            <w:r w:rsidRPr="00DC5281">
              <w:t>9000</w:t>
            </w:r>
          </w:p>
        </w:tc>
        <w:tc>
          <w:tcPr>
            <w:tcW w:w="1914" w:type="dxa"/>
          </w:tcPr>
          <w:p w14:paraId="56F8F513" w14:textId="77777777" w:rsidR="00CD4B89" w:rsidRPr="00DC5281" w:rsidRDefault="00CD4B89" w:rsidP="001128E2">
            <w:pPr>
              <w:pStyle w:val="afb"/>
              <w:spacing w:before="0" w:beforeAutospacing="0" w:after="0" w:afterAutospacing="0"/>
              <w:jc w:val="both"/>
            </w:pPr>
            <w:r w:rsidRPr="00DC5281">
              <w:t>7000</w:t>
            </w:r>
          </w:p>
        </w:tc>
        <w:tc>
          <w:tcPr>
            <w:tcW w:w="1915" w:type="dxa"/>
          </w:tcPr>
          <w:p w14:paraId="27DEC55A" w14:textId="77777777" w:rsidR="00CD4B89" w:rsidRPr="00DC5281" w:rsidRDefault="00CD4B89" w:rsidP="001128E2">
            <w:pPr>
              <w:pStyle w:val="afb"/>
              <w:spacing w:before="0" w:beforeAutospacing="0" w:after="0" w:afterAutospacing="0"/>
              <w:jc w:val="both"/>
            </w:pPr>
            <w:r w:rsidRPr="00DC5281">
              <w:t>5000</w:t>
            </w:r>
          </w:p>
        </w:tc>
      </w:tr>
    </w:tbl>
    <w:p w14:paraId="19C8275D" w14:textId="77777777" w:rsidR="00CD4B89" w:rsidRPr="00DC5281" w:rsidRDefault="00CD4B89" w:rsidP="00CD4B89">
      <w:pPr>
        <w:pStyle w:val="afb"/>
        <w:spacing w:before="0" w:beforeAutospacing="0" w:after="0" w:afterAutospacing="0" w:line="360" w:lineRule="auto"/>
        <w:ind w:firstLine="709"/>
        <w:jc w:val="both"/>
      </w:pPr>
      <w:r w:rsidRPr="00DC5281">
        <w:t>Рассчитайте динамические показатели эффективности проектов и выберите более привлекательный проект, если норма дисконта составляет 20% годовых в первый год, 16% во второй год и 13% в последние два года.</w:t>
      </w:r>
    </w:p>
    <w:p w14:paraId="2E9ACDF6" w14:textId="77777777" w:rsidR="00CD4B89" w:rsidRPr="00DC5281" w:rsidRDefault="00CD4B89" w:rsidP="00CD4B89">
      <w:pPr>
        <w:pStyle w:val="afb"/>
        <w:spacing w:before="0" w:beforeAutospacing="0" w:after="0" w:afterAutospacing="0" w:line="360" w:lineRule="auto"/>
        <w:ind w:firstLine="709"/>
        <w:jc w:val="both"/>
      </w:pPr>
      <w:r w:rsidRPr="00DC5281">
        <w:t>14. Инвестиционный проект предполагает следующее распределение инвестиций и денежных потоков: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CD4B89" w:rsidRPr="00DC5281" w14:paraId="21039C2C" w14:textId="77777777" w:rsidTr="001128E2">
        <w:tc>
          <w:tcPr>
            <w:tcW w:w="1914" w:type="dxa"/>
          </w:tcPr>
          <w:p w14:paraId="03DC3288" w14:textId="77777777" w:rsidR="00CD4B89" w:rsidRPr="00DC5281" w:rsidRDefault="00CD4B89" w:rsidP="001128E2">
            <w:pPr>
              <w:pStyle w:val="afb"/>
              <w:spacing w:before="0" w:beforeAutospacing="0" w:after="0" w:afterAutospacing="0"/>
              <w:jc w:val="center"/>
            </w:pPr>
            <w:r w:rsidRPr="00DC5281">
              <w:t>Инвестиции</w:t>
            </w:r>
          </w:p>
        </w:tc>
        <w:tc>
          <w:tcPr>
            <w:tcW w:w="1914" w:type="dxa"/>
          </w:tcPr>
          <w:p w14:paraId="318B4EEB" w14:textId="77777777" w:rsidR="00CD4B89" w:rsidRPr="00DC5281" w:rsidRDefault="00CD4B89" w:rsidP="001128E2">
            <w:pPr>
              <w:pStyle w:val="afb"/>
              <w:spacing w:before="0" w:beforeAutospacing="0" w:after="0" w:afterAutospacing="0"/>
              <w:jc w:val="center"/>
            </w:pPr>
            <w:r w:rsidRPr="00DC5281">
              <w:t>1</w:t>
            </w:r>
          </w:p>
        </w:tc>
        <w:tc>
          <w:tcPr>
            <w:tcW w:w="1914" w:type="dxa"/>
          </w:tcPr>
          <w:p w14:paraId="485F5A19" w14:textId="77777777" w:rsidR="00CD4B89" w:rsidRPr="00DC5281" w:rsidRDefault="00CD4B89" w:rsidP="001128E2">
            <w:pPr>
              <w:pStyle w:val="afb"/>
              <w:spacing w:before="0" w:beforeAutospacing="0" w:after="0" w:afterAutospacing="0"/>
              <w:jc w:val="center"/>
            </w:pPr>
            <w:r w:rsidRPr="00DC5281">
              <w:t>2</w:t>
            </w:r>
          </w:p>
        </w:tc>
        <w:tc>
          <w:tcPr>
            <w:tcW w:w="1914" w:type="dxa"/>
          </w:tcPr>
          <w:p w14:paraId="0D104AED" w14:textId="77777777" w:rsidR="00CD4B89" w:rsidRPr="00DC5281" w:rsidRDefault="00CD4B89" w:rsidP="001128E2">
            <w:pPr>
              <w:pStyle w:val="afb"/>
              <w:spacing w:before="0" w:beforeAutospacing="0" w:after="0" w:afterAutospacing="0"/>
              <w:jc w:val="center"/>
            </w:pPr>
            <w:r w:rsidRPr="00DC5281">
              <w:t>3</w:t>
            </w:r>
          </w:p>
        </w:tc>
        <w:tc>
          <w:tcPr>
            <w:tcW w:w="1915" w:type="dxa"/>
          </w:tcPr>
          <w:p w14:paraId="45171168" w14:textId="77777777" w:rsidR="00CD4B89" w:rsidRPr="00DC5281" w:rsidRDefault="00CD4B89" w:rsidP="001128E2">
            <w:pPr>
              <w:pStyle w:val="afb"/>
              <w:spacing w:before="0" w:beforeAutospacing="0" w:after="0" w:afterAutospacing="0"/>
              <w:jc w:val="center"/>
            </w:pPr>
            <w:r w:rsidRPr="00DC5281">
              <w:t>4</w:t>
            </w:r>
          </w:p>
        </w:tc>
      </w:tr>
      <w:tr w:rsidR="00CD4B89" w:rsidRPr="00DC5281" w14:paraId="048D02DA" w14:textId="77777777" w:rsidTr="001128E2">
        <w:tc>
          <w:tcPr>
            <w:tcW w:w="1914" w:type="dxa"/>
          </w:tcPr>
          <w:p w14:paraId="228B1236" w14:textId="77777777" w:rsidR="00CD4B89" w:rsidRPr="00DC5281" w:rsidRDefault="00CD4B89" w:rsidP="001128E2">
            <w:pPr>
              <w:pStyle w:val="afb"/>
              <w:spacing w:before="0" w:beforeAutospacing="0" w:after="0" w:afterAutospacing="0"/>
              <w:jc w:val="both"/>
            </w:pPr>
            <w:r w:rsidRPr="00DC5281">
              <w:t>20000</w:t>
            </w:r>
          </w:p>
        </w:tc>
        <w:tc>
          <w:tcPr>
            <w:tcW w:w="1914" w:type="dxa"/>
          </w:tcPr>
          <w:p w14:paraId="4C466D5F" w14:textId="77777777" w:rsidR="00CD4B89" w:rsidRPr="00DC5281" w:rsidRDefault="00CD4B89" w:rsidP="001128E2">
            <w:pPr>
              <w:pStyle w:val="afb"/>
              <w:spacing w:before="0" w:beforeAutospacing="0" w:after="0" w:afterAutospacing="0"/>
              <w:jc w:val="both"/>
            </w:pPr>
            <w:r w:rsidRPr="00DC5281">
              <w:t>7000</w:t>
            </w:r>
          </w:p>
        </w:tc>
        <w:tc>
          <w:tcPr>
            <w:tcW w:w="1914" w:type="dxa"/>
          </w:tcPr>
          <w:p w14:paraId="44DEA17D" w14:textId="77777777" w:rsidR="00CD4B89" w:rsidRPr="00DC5281" w:rsidRDefault="00CD4B89" w:rsidP="001128E2">
            <w:pPr>
              <w:pStyle w:val="afb"/>
              <w:spacing w:before="0" w:beforeAutospacing="0" w:after="0" w:afterAutospacing="0"/>
              <w:jc w:val="both"/>
            </w:pPr>
            <w:r w:rsidRPr="00DC5281">
              <w:t>8000</w:t>
            </w:r>
          </w:p>
        </w:tc>
        <w:tc>
          <w:tcPr>
            <w:tcW w:w="1914" w:type="dxa"/>
          </w:tcPr>
          <w:p w14:paraId="2BE6194B" w14:textId="77777777" w:rsidR="00CD4B89" w:rsidRPr="00DC5281" w:rsidRDefault="00CD4B89" w:rsidP="001128E2">
            <w:pPr>
              <w:pStyle w:val="afb"/>
              <w:spacing w:before="0" w:beforeAutospacing="0" w:after="0" w:afterAutospacing="0"/>
              <w:jc w:val="both"/>
            </w:pPr>
            <w:r w:rsidRPr="00DC5281">
              <w:t>10000</w:t>
            </w:r>
          </w:p>
        </w:tc>
        <w:tc>
          <w:tcPr>
            <w:tcW w:w="1915" w:type="dxa"/>
          </w:tcPr>
          <w:p w14:paraId="356526C4" w14:textId="77777777" w:rsidR="00CD4B89" w:rsidRPr="00DC5281" w:rsidRDefault="00CD4B89" w:rsidP="001128E2">
            <w:pPr>
              <w:pStyle w:val="afb"/>
              <w:spacing w:before="0" w:beforeAutospacing="0" w:after="0" w:afterAutospacing="0"/>
              <w:jc w:val="both"/>
            </w:pPr>
            <w:r w:rsidRPr="00DC5281">
              <w:t>10000</w:t>
            </w:r>
          </w:p>
        </w:tc>
      </w:tr>
    </w:tbl>
    <w:p w14:paraId="30B309E9" w14:textId="77777777" w:rsidR="00CD4B89" w:rsidRPr="00DC5281" w:rsidRDefault="00CD4B89" w:rsidP="00CD4B89">
      <w:pPr>
        <w:pStyle w:val="afb"/>
        <w:spacing w:before="0" w:beforeAutospacing="0" w:after="0" w:afterAutospacing="0" w:line="360" w:lineRule="auto"/>
        <w:ind w:firstLine="709"/>
        <w:jc w:val="both"/>
      </w:pPr>
      <w:r w:rsidRPr="00DC5281">
        <w:t xml:space="preserve">Требуемая доходность для инвестора составляет 20% годовых. </w:t>
      </w:r>
      <w:proofErr w:type="spellStart"/>
      <w:r w:rsidRPr="00DC5281">
        <w:t>Безрисковая</w:t>
      </w:r>
      <w:proofErr w:type="spellEnd"/>
      <w:r w:rsidRPr="00DC5281">
        <w:t xml:space="preserve"> доходность составляет 8% годовых. Рассчитайте коэффициент эквивалентности и величину риск-нейтрального денежного потока.</w:t>
      </w:r>
    </w:p>
    <w:p w14:paraId="5F9009A2" w14:textId="77777777" w:rsidR="00CD4B89" w:rsidRPr="00DC5281" w:rsidRDefault="00CD4B89" w:rsidP="00CD4B89">
      <w:pPr>
        <w:pStyle w:val="afb"/>
        <w:spacing w:before="0" w:beforeAutospacing="0" w:after="0" w:afterAutospacing="0" w:line="360" w:lineRule="auto"/>
        <w:ind w:firstLine="709"/>
        <w:jc w:val="both"/>
      </w:pPr>
      <w:r w:rsidRPr="00DC5281">
        <w:t>15. Инвестиционный портфель общей стоимостью 100000 рублей состоит из 4-х акций со следующими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2"/>
        <w:gridCol w:w="1311"/>
        <w:gridCol w:w="1345"/>
        <w:gridCol w:w="1581"/>
        <w:gridCol w:w="1459"/>
        <w:gridCol w:w="1310"/>
        <w:gridCol w:w="1310"/>
      </w:tblGrid>
      <w:tr w:rsidR="00CD4B89" w:rsidRPr="00DC5281" w14:paraId="10772702" w14:textId="77777777" w:rsidTr="001128E2">
        <w:tc>
          <w:tcPr>
            <w:tcW w:w="1367" w:type="dxa"/>
          </w:tcPr>
          <w:p w14:paraId="33CE6B76" w14:textId="77777777" w:rsidR="00CD4B89" w:rsidRPr="00DC5281" w:rsidRDefault="00CD4B89" w:rsidP="001128E2">
            <w:pPr>
              <w:pStyle w:val="afb"/>
              <w:spacing w:before="0" w:beforeAutospacing="0" w:after="0" w:afterAutospacing="0"/>
              <w:jc w:val="both"/>
            </w:pPr>
            <w:r w:rsidRPr="00DC5281">
              <w:t>Акция</w:t>
            </w:r>
          </w:p>
        </w:tc>
        <w:tc>
          <w:tcPr>
            <w:tcW w:w="1367" w:type="dxa"/>
          </w:tcPr>
          <w:p w14:paraId="10FD5F05" w14:textId="77777777" w:rsidR="00CD4B89" w:rsidRPr="00DC5281" w:rsidRDefault="00CD4B89" w:rsidP="001128E2">
            <w:pPr>
              <w:pStyle w:val="afb"/>
              <w:spacing w:before="0" w:beforeAutospacing="0" w:after="0" w:afterAutospacing="0"/>
              <w:jc w:val="both"/>
            </w:pPr>
            <w:r w:rsidRPr="00DC5281">
              <w:t>Цена за 1 акцию</w:t>
            </w:r>
          </w:p>
        </w:tc>
        <w:tc>
          <w:tcPr>
            <w:tcW w:w="1367" w:type="dxa"/>
          </w:tcPr>
          <w:p w14:paraId="6332EB6D" w14:textId="77777777" w:rsidR="00CD4B89" w:rsidRPr="00DC5281" w:rsidRDefault="00CD4B89" w:rsidP="001128E2">
            <w:pPr>
              <w:pStyle w:val="afb"/>
              <w:spacing w:before="0" w:beforeAutospacing="0" w:after="0" w:afterAutospacing="0"/>
              <w:jc w:val="both"/>
            </w:pPr>
            <w:r w:rsidRPr="00DC5281">
              <w:t>Доля в портфеле</w:t>
            </w:r>
          </w:p>
        </w:tc>
        <w:tc>
          <w:tcPr>
            <w:tcW w:w="1367" w:type="dxa"/>
          </w:tcPr>
          <w:p w14:paraId="337E9FAC" w14:textId="77777777" w:rsidR="00CD4B89" w:rsidRPr="00DC5281" w:rsidRDefault="00CD4B89" w:rsidP="001128E2">
            <w:pPr>
              <w:pStyle w:val="afb"/>
              <w:spacing w:before="0" w:beforeAutospacing="0" w:after="0" w:afterAutospacing="0"/>
              <w:jc w:val="both"/>
            </w:pPr>
            <w:r w:rsidRPr="00DC5281">
              <w:t>Лот фьючерсного контракта</w:t>
            </w:r>
          </w:p>
        </w:tc>
        <w:tc>
          <w:tcPr>
            <w:tcW w:w="1367" w:type="dxa"/>
          </w:tcPr>
          <w:p w14:paraId="1BC0529E" w14:textId="79D22F78" w:rsidR="00CD4B89" w:rsidRPr="00DC5281" w:rsidRDefault="00CD4B89" w:rsidP="001128E2">
            <w:pPr>
              <w:pStyle w:val="afb"/>
              <w:spacing w:before="0" w:beforeAutospacing="0" w:after="0" w:afterAutospacing="0"/>
              <w:jc w:val="both"/>
            </w:pPr>
            <w:proofErr w:type="spellStart"/>
            <w:r w:rsidRPr="00DC5281">
              <w:t>Коэф</w:t>
            </w:r>
            <w:proofErr w:type="spellEnd"/>
            <w:r w:rsidRPr="00DC5281">
              <w:t xml:space="preserve">. </w:t>
            </w:r>
            <w:r w:rsidR="005C102F" w:rsidRPr="00DC5281">
              <w:t>К</w:t>
            </w:r>
            <w:r w:rsidRPr="00DC5281">
              <w:t xml:space="preserve">орреляции с </w:t>
            </w:r>
            <w:proofErr w:type="spellStart"/>
            <w:r w:rsidRPr="00DC5281">
              <w:t>фьюч</w:t>
            </w:r>
            <w:proofErr w:type="spellEnd"/>
            <w:r w:rsidRPr="00DC5281">
              <w:t>.</w:t>
            </w:r>
          </w:p>
        </w:tc>
        <w:tc>
          <w:tcPr>
            <w:tcW w:w="1368" w:type="dxa"/>
          </w:tcPr>
          <w:p w14:paraId="3C2E35AA" w14:textId="77777777" w:rsidR="00CD4B89" w:rsidRPr="00DC5281" w:rsidRDefault="00CD4B89" w:rsidP="001128E2">
            <w:pPr>
              <w:pStyle w:val="afb"/>
              <w:spacing w:before="0" w:beforeAutospacing="0" w:after="0" w:afterAutospacing="0"/>
              <w:jc w:val="both"/>
            </w:pPr>
            <w:r w:rsidRPr="00DC5281">
              <w:t>Сигма по акции</w:t>
            </w:r>
          </w:p>
        </w:tc>
        <w:tc>
          <w:tcPr>
            <w:tcW w:w="1368" w:type="dxa"/>
          </w:tcPr>
          <w:p w14:paraId="53CD926C" w14:textId="77777777" w:rsidR="00CD4B89" w:rsidRPr="00DC5281" w:rsidRDefault="00CD4B89" w:rsidP="001128E2">
            <w:pPr>
              <w:pStyle w:val="afb"/>
              <w:spacing w:before="0" w:beforeAutospacing="0" w:after="0" w:afterAutospacing="0"/>
              <w:jc w:val="both"/>
            </w:pPr>
            <w:r w:rsidRPr="00DC5281">
              <w:t xml:space="preserve">Сигма по </w:t>
            </w:r>
            <w:proofErr w:type="spellStart"/>
            <w:r w:rsidRPr="00DC5281">
              <w:t>фьюч</w:t>
            </w:r>
            <w:proofErr w:type="spellEnd"/>
            <w:r w:rsidRPr="00DC5281">
              <w:t>.</w:t>
            </w:r>
          </w:p>
        </w:tc>
      </w:tr>
      <w:tr w:rsidR="00CD4B89" w:rsidRPr="00DC5281" w14:paraId="002791C0" w14:textId="77777777" w:rsidTr="001128E2">
        <w:tc>
          <w:tcPr>
            <w:tcW w:w="1367" w:type="dxa"/>
          </w:tcPr>
          <w:p w14:paraId="46202F2C" w14:textId="77777777" w:rsidR="00CD4B89" w:rsidRPr="00DC5281" w:rsidRDefault="00CD4B89" w:rsidP="001128E2">
            <w:pPr>
              <w:pStyle w:val="afb"/>
              <w:spacing w:before="0" w:beforeAutospacing="0" w:after="0" w:afterAutospacing="0"/>
              <w:jc w:val="both"/>
            </w:pPr>
            <w:r w:rsidRPr="00DC5281">
              <w:t>А</w:t>
            </w:r>
          </w:p>
        </w:tc>
        <w:tc>
          <w:tcPr>
            <w:tcW w:w="1367" w:type="dxa"/>
          </w:tcPr>
          <w:p w14:paraId="5BBE94B5" w14:textId="77777777" w:rsidR="00CD4B89" w:rsidRPr="00DC5281" w:rsidRDefault="00CD4B89" w:rsidP="001128E2">
            <w:pPr>
              <w:pStyle w:val="afb"/>
              <w:spacing w:before="0" w:beforeAutospacing="0" w:after="0" w:afterAutospacing="0"/>
              <w:jc w:val="both"/>
            </w:pPr>
            <w:r w:rsidRPr="00DC5281">
              <w:t>10</w:t>
            </w:r>
          </w:p>
        </w:tc>
        <w:tc>
          <w:tcPr>
            <w:tcW w:w="1367" w:type="dxa"/>
          </w:tcPr>
          <w:p w14:paraId="395BC8E8" w14:textId="77777777" w:rsidR="00CD4B89" w:rsidRPr="00DC5281" w:rsidRDefault="00CD4B89" w:rsidP="001128E2">
            <w:pPr>
              <w:pStyle w:val="afb"/>
              <w:spacing w:before="0" w:beforeAutospacing="0" w:after="0" w:afterAutospacing="0"/>
              <w:jc w:val="both"/>
            </w:pPr>
            <w:r w:rsidRPr="00DC5281">
              <w:t>10%</w:t>
            </w:r>
          </w:p>
        </w:tc>
        <w:tc>
          <w:tcPr>
            <w:tcW w:w="1367" w:type="dxa"/>
          </w:tcPr>
          <w:p w14:paraId="11374E5E" w14:textId="77777777" w:rsidR="00CD4B89" w:rsidRPr="00DC5281" w:rsidRDefault="00CD4B89" w:rsidP="001128E2">
            <w:pPr>
              <w:pStyle w:val="afb"/>
              <w:spacing w:before="0" w:beforeAutospacing="0" w:after="0" w:afterAutospacing="0"/>
              <w:jc w:val="both"/>
            </w:pPr>
            <w:r w:rsidRPr="00DC5281">
              <w:t>100 акций</w:t>
            </w:r>
          </w:p>
        </w:tc>
        <w:tc>
          <w:tcPr>
            <w:tcW w:w="1367" w:type="dxa"/>
          </w:tcPr>
          <w:p w14:paraId="11C616B6" w14:textId="77777777" w:rsidR="00CD4B89" w:rsidRPr="00DC5281" w:rsidRDefault="00CD4B89" w:rsidP="001128E2">
            <w:pPr>
              <w:pStyle w:val="afb"/>
              <w:spacing w:before="0" w:beforeAutospacing="0" w:after="0" w:afterAutospacing="0"/>
              <w:jc w:val="both"/>
            </w:pPr>
            <w:r w:rsidRPr="00DC5281">
              <w:t>0,8</w:t>
            </w:r>
          </w:p>
        </w:tc>
        <w:tc>
          <w:tcPr>
            <w:tcW w:w="1368" w:type="dxa"/>
          </w:tcPr>
          <w:p w14:paraId="7761FE2F" w14:textId="77777777" w:rsidR="00CD4B89" w:rsidRPr="00DC5281" w:rsidRDefault="00CD4B89" w:rsidP="001128E2">
            <w:pPr>
              <w:pStyle w:val="afb"/>
              <w:spacing w:before="0" w:beforeAutospacing="0" w:after="0" w:afterAutospacing="0"/>
              <w:jc w:val="both"/>
            </w:pPr>
            <w:r w:rsidRPr="00DC5281">
              <w:t>20%</w:t>
            </w:r>
          </w:p>
        </w:tc>
        <w:tc>
          <w:tcPr>
            <w:tcW w:w="1368" w:type="dxa"/>
          </w:tcPr>
          <w:p w14:paraId="05614884" w14:textId="77777777" w:rsidR="00CD4B89" w:rsidRPr="00DC5281" w:rsidRDefault="00CD4B89" w:rsidP="001128E2">
            <w:pPr>
              <w:pStyle w:val="afb"/>
              <w:spacing w:before="0" w:beforeAutospacing="0" w:after="0" w:afterAutospacing="0"/>
              <w:jc w:val="both"/>
            </w:pPr>
            <w:r w:rsidRPr="00DC5281">
              <w:t>23%</w:t>
            </w:r>
          </w:p>
        </w:tc>
      </w:tr>
      <w:tr w:rsidR="00CD4B89" w:rsidRPr="00DC5281" w14:paraId="2AF104EA" w14:textId="77777777" w:rsidTr="001128E2">
        <w:tc>
          <w:tcPr>
            <w:tcW w:w="1367" w:type="dxa"/>
          </w:tcPr>
          <w:p w14:paraId="090F2328" w14:textId="77777777" w:rsidR="00CD4B89" w:rsidRPr="00DC5281" w:rsidRDefault="00CD4B89" w:rsidP="001128E2">
            <w:pPr>
              <w:pStyle w:val="afb"/>
              <w:spacing w:before="0" w:beforeAutospacing="0" w:after="0" w:afterAutospacing="0"/>
              <w:jc w:val="both"/>
            </w:pPr>
            <w:r w:rsidRPr="00DC5281">
              <w:lastRenderedPageBreak/>
              <w:t>В</w:t>
            </w:r>
          </w:p>
        </w:tc>
        <w:tc>
          <w:tcPr>
            <w:tcW w:w="1367" w:type="dxa"/>
          </w:tcPr>
          <w:p w14:paraId="24C4760C" w14:textId="77777777" w:rsidR="00CD4B89" w:rsidRPr="00DC5281" w:rsidRDefault="00CD4B89" w:rsidP="001128E2">
            <w:pPr>
              <w:pStyle w:val="afb"/>
              <w:spacing w:before="0" w:beforeAutospacing="0" w:after="0" w:afterAutospacing="0"/>
              <w:jc w:val="both"/>
            </w:pPr>
            <w:r w:rsidRPr="00DC5281">
              <w:t>130</w:t>
            </w:r>
          </w:p>
        </w:tc>
        <w:tc>
          <w:tcPr>
            <w:tcW w:w="1367" w:type="dxa"/>
          </w:tcPr>
          <w:p w14:paraId="1FF17B46" w14:textId="77777777" w:rsidR="00CD4B89" w:rsidRPr="00DC5281" w:rsidRDefault="00CD4B89" w:rsidP="001128E2">
            <w:pPr>
              <w:pStyle w:val="afb"/>
              <w:spacing w:before="0" w:beforeAutospacing="0" w:after="0" w:afterAutospacing="0"/>
              <w:jc w:val="both"/>
            </w:pPr>
            <w:r w:rsidRPr="00DC5281">
              <w:t>25%</w:t>
            </w:r>
          </w:p>
        </w:tc>
        <w:tc>
          <w:tcPr>
            <w:tcW w:w="1367" w:type="dxa"/>
          </w:tcPr>
          <w:p w14:paraId="0E12FD9E" w14:textId="77777777" w:rsidR="00CD4B89" w:rsidRPr="00DC5281" w:rsidRDefault="00CD4B89" w:rsidP="001128E2">
            <w:pPr>
              <w:pStyle w:val="afb"/>
              <w:spacing w:before="0" w:beforeAutospacing="0" w:after="0" w:afterAutospacing="0"/>
              <w:jc w:val="both"/>
            </w:pPr>
            <w:r w:rsidRPr="00DC5281">
              <w:t>10 акций</w:t>
            </w:r>
          </w:p>
        </w:tc>
        <w:tc>
          <w:tcPr>
            <w:tcW w:w="1367" w:type="dxa"/>
          </w:tcPr>
          <w:p w14:paraId="099855AE" w14:textId="77777777" w:rsidR="00CD4B89" w:rsidRPr="00DC5281" w:rsidRDefault="00CD4B89" w:rsidP="001128E2">
            <w:pPr>
              <w:pStyle w:val="afb"/>
              <w:spacing w:before="0" w:beforeAutospacing="0" w:after="0" w:afterAutospacing="0"/>
              <w:jc w:val="both"/>
            </w:pPr>
            <w:r w:rsidRPr="00DC5281">
              <w:t>0,75</w:t>
            </w:r>
          </w:p>
        </w:tc>
        <w:tc>
          <w:tcPr>
            <w:tcW w:w="1368" w:type="dxa"/>
          </w:tcPr>
          <w:p w14:paraId="341BA3AE" w14:textId="77777777" w:rsidR="00CD4B89" w:rsidRPr="00DC5281" w:rsidRDefault="00CD4B89" w:rsidP="001128E2">
            <w:pPr>
              <w:pStyle w:val="afb"/>
              <w:spacing w:before="0" w:beforeAutospacing="0" w:after="0" w:afterAutospacing="0"/>
              <w:jc w:val="both"/>
            </w:pPr>
            <w:r w:rsidRPr="00DC5281">
              <w:t>25%</w:t>
            </w:r>
          </w:p>
        </w:tc>
        <w:tc>
          <w:tcPr>
            <w:tcW w:w="1368" w:type="dxa"/>
          </w:tcPr>
          <w:p w14:paraId="23631388" w14:textId="77777777" w:rsidR="00CD4B89" w:rsidRPr="00DC5281" w:rsidRDefault="00CD4B89" w:rsidP="001128E2">
            <w:pPr>
              <w:pStyle w:val="afb"/>
              <w:spacing w:before="0" w:beforeAutospacing="0" w:after="0" w:afterAutospacing="0"/>
              <w:jc w:val="both"/>
            </w:pPr>
            <w:r w:rsidRPr="00DC5281">
              <w:t>20%</w:t>
            </w:r>
          </w:p>
        </w:tc>
      </w:tr>
      <w:tr w:rsidR="00CD4B89" w:rsidRPr="00DC5281" w14:paraId="563D89CB" w14:textId="77777777" w:rsidTr="001128E2">
        <w:tc>
          <w:tcPr>
            <w:tcW w:w="1367" w:type="dxa"/>
          </w:tcPr>
          <w:p w14:paraId="7B563F30" w14:textId="77777777" w:rsidR="00CD4B89" w:rsidRPr="00DC5281" w:rsidRDefault="00CD4B89" w:rsidP="001128E2">
            <w:pPr>
              <w:pStyle w:val="afb"/>
              <w:spacing w:before="0" w:beforeAutospacing="0" w:after="0" w:afterAutospacing="0"/>
              <w:jc w:val="both"/>
            </w:pPr>
            <w:r w:rsidRPr="00DC5281">
              <w:t>С</w:t>
            </w:r>
          </w:p>
        </w:tc>
        <w:tc>
          <w:tcPr>
            <w:tcW w:w="1367" w:type="dxa"/>
          </w:tcPr>
          <w:p w14:paraId="36C30325" w14:textId="77777777" w:rsidR="00CD4B89" w:rsidRPr="00DC5281" w:rsidRDefault="00CD4B89" w:rsidP="001128E2">
            <w:pPr>
              <w:pStyle w:val="afb"/>
              <w:spacing w:before="0" w:beforeAutospacing="0" w:after="0" w:afterAutospacing="0"/>
              <w:jc w:val="both"/>
            </w:pPr>
            <w:r w:rsidRPr="00DC5281">
              <w:t>200</w:t>
            </w:r>
          </w:p>
        </w:tc>
        <w:tc>
          <w:tcPr>
            <w:tcW w:w="1367" w:type="dxa"/>
          </w:tcPr>
          <w:p w14:paraId="725C777B" w14:textId="77777777" w:rsidR="00CD4B89" w:rsidRPr="00DC5281" w:rsidRDefault="00CD4B89" w:rsidP="001128E2">
            <w:pPr>
              <w:pStyle w:val="afb"/>
              <w:spacing w:before="0" w:beforeAutospacing="0" w:after="0" w:afterAutospacing="0"/>
              <w:jc w:val="both"/>
            </w:pPr>
            <w:r w:rsidRPr="00DC5281">
              <w:t>25%</w:t>
            </w:r>
          </w:p>
        </w:tc>
        <w:tc>
          <w:tcPr>
            <w:tcW w:w="1367" w:type="dxa"/>
          </w:tcPr>
          <w:p w14:paraId="6060B01A" w14:textId="77777777" w:rsidR="00CD4B89" w:rsidRPr="00DC5281" w:rsidRDefault="00CD4B89" w:rsidP="001128E2">
            <w:pPr>
              <w:pStyle w:val="afb"/>
              <w:spacing w:before="0" w:beforeAutospacing="0" w:after="0" w:afterAutospacing="0"/>
              <w:jc w:val="both"/>
            </w:pPr>
            <w:r w:rsidRPr="00DC5281">
              <w:t>10 акций</w:t>
            </w:r>
          </w:p>
        </w:tc>
        <w:tc>
          <w:tcPr>
            <w:tcW w:w="1367" w:type="dxa"/>
          </w:tcPr>
          <w:p w14:paraId="7850D08D" w14:textId="77777777" w:rsidR="00CD4B89" w:rsidRPr="00DC5281" w:rsidRDefault="00CD4B89" w:rsidP="001128E2">
            <w:pPr>
              <w:pStyle w:val="afb"/>
              <w:spacing w:before="0" w:beforeAutospacing="0" w:after="0" w:afterAutospacing="0"/>
              <w:jc w:val="both"/>
            </w:pPr>
            <w:r w:rsidRPr="00DC5281">
              <w:t>0,6</w:t>
            </w:r>
          </w:p>
        </w:tc>
        <w:tc>
          <w:tcPr>
            <w:tcW w:w="1368" w:type="dxa"/>
          </w:tcPr>
          <w:p w14:paraId="4F5D9BC5" w14:textId="77777777" w:rsidR="00CD4B89" w:rsidRPr="00DC5281" w:rsidRDefault="00CD4B89" w:rsidP="001128E2">
            <w:pPr>
              <w:pStyle w:val="afb"/>
              <w:spacing w:before="0" w:beforeAutospacing="0" w:after="0" w:afterAutospacing="0"/>
              <w:jc w:val="both"/>
            </w:pPr>
            <w:r w:rsidRPr="00DC5281">
              <w:t>25%</w:t>
            </w:r>
          </w:p>
        </w:tc>
        <w:tc>
          <w:tcPr>
            <w:tcW w:w="1368" w:type="dxa"/>
          </w:tcPr>
          <w:p w14:paraId="552DB9CB" w14:textId="77777777" w:rsidR="00CD4B89" w:rsidRPr="00DC5281" w:rsidRDefault="00CD4B89" w:rsidP="001128E2">
            <w:pPr>
              <w:pStyle w:val="afb"/>
              <w:spacing w:before="0" w:beforeAutospacing="0" w:after="0" w:afterAutospacing="0"/>
              <w:jc w:val="both"/>
            </w:pPr>
            <w:r w:rsidRPr="00DC5281">
              <w:t>18%</w:t>
            </w:r>
          </w:p>
        </w:tc>
      </w:tr>
      <w:tr w:rsidR="00CD4B89" w:rsidRPr="00DC5281" w14:paraId="23F3A5B9" w14:textId="77777777" w:rsidTr="001128E2">
        <w:tc>
          <w:tcPr>
            <w:tcW w:w="1367" w:type="dxa"/>
          </w:tcPr>
          <w:p w14:paraId="11DC23EA" w14:textId="77777777" w:rsidR="00CD4B89" w:rsidRPr="00DC5281" w:rsidRDefault="00CD4B89" w:rsidP="001128E2">
            <w:pPr>
              <w:pStyle w:val="afb"/>
              <w:spacing w:before="0" w:beforeAutospacing="0" w:after="0" w:afterAutospacing="0"/>
              <w:jc w:val="both"/>
            </w:pPr>
            <w:r w:rsidRPr="00DC5281">
              <w:t>D</w:t>
            </w:r>
          </w:p>
        </w:tc>
        <w:tc>
          <w:tcPr>
            <w:tcW w:w="1367" w:type="dxa"/>
          </w:tcPr>
          <w:p w14:paraId="455A8274" w14:textId="77777777" w:rsidR="00CD4B89" w:rsidRPr="00DC5281" w:rsidRDefault="00CD4B89" w:rsidP="001128E2">
            <w:pPr>
              <w:pStyle w:val="afb"/>
              <w:spacing w:before="0" w:beforeAutospacing="0" w:after="0" w:afterAutospacing="0"/>
              <w:jc w:val="both"/>
            </w:pPr>
            <w:r w:rsidRPr="00DC5281">
              <w:t>170</w:t>
            </w:r>
          </w:p>
        </w:tc>
        <w:tc>
          <w:tcPr>
            <w:tcW w:w="1367" w:type="dxa"/>
          </w:tcPr>
          <w:p w14:paraId="3C4B69B1" w14:textId="77777777" w:rsidR="00CD4B89" w:rsidRPr="00DC5281" w:rsidRDefault="00CD4B89" w:rsidP="001128E2">
            <w:pPr>
              <w:pStyle w:val="afb"/>
              <w:spacing w:before="0" w:beforeAutospacing="0" w:after="0" w:afterAutospacing="0"/>
              <w:jc w:val="both"/>
            </w:pPr>
            <w:r w:rsidRPr="00DC5281">
              <w:t>40%</w:t>
            </w:r>
          </w:p>
        </w:tc>
        <w:tc>
          <w:tcPr>
            <w:tcW w:w="1367" w:type="dxa"/>
          </w:tcPr>
          <w:p w14:paraId="34228511" w14:textId="77777777" w:rsidR="00CD4B89" w:rsidRPr="00DC5281" w:rsidRDefault="00CD4B89" w:rsidP="001128E2">
            <w:pPr>
              <w:pStyle w:val="afb"/>
              <w:spacing w:before="0" w:beforeAutospacing="0" w:after="0" w:afterAutospacing="0"/>
              <w:jc w:val="both"/>
            </w:pPr>
            <w:r w:rsidRPr="00DC5281">
              <w:t>10 акций</w:t>
            </w:r>
          </w:p>
        </w:tc>
        <w:tc>
          <w:tcPr>
            <w:tcW w:w="1367" w:type="dxa"/>
          </w:tcPr>
          <w:p w14:paraId="2B57A7E2" w14:textId="77777777" w:rsidR="00CD4B89" w:rsidRPr="00DC5281" w:rsidRDefault="00CD4B89" w:rsidP="001128E2">
            <w:pPr>
              <w:pStyle w:val="afb"/>
              <w:spacing w:before="0" w:beforeAutospacing="0" w:after="0" w:afterAutospacing="0"/>
              <w:jc w:val="both"/>
            </w:pPr>
            <w:r w:rsidRPr="00DC5281">
              <w:t>0,6</w:t>
            </w:r>
          </w:p>
        </w:tc>
        <w:tc>
          <w:tcPr>
            <w:tcW w:w="1368" w:type="dxa"/>
          </w:tcPr>
          <w:p w14:paraId="5CD0403F" w14:textId="77777777" w:rsidR="00CD4B89" w:rsidRPr="00DC5281" w:rsidRDefault="00CD4B89" w:rsidP="001128E2">
            <w:pPr>
              <w:pStyle w:val="afb"/>
              <w:spacing w:before="0" w:beforeAutospacing="0" w:after="0" w:afterAutospacing="0"/>
              <w:jc w:val="both"/>
            </w:pPr>
            <w:r w:rsidRPr="00DC5281">
              <w:t>15%</w:t>
            </w:r>
          </w:p>
        </w:tc>
        <w:tc>
          <w:tcPr>
            <w:tcW w:w="1368" w:type="dxa"/>
          </w:tcPr>
          <w:p w14:paraId="3C3DA51A" w14:textId="77777777" w:rsidR="00CD4B89" w:rsidRPr="00DC5281" w:rsidRDefault="00CD4B89" w:rsidP="001128E2">
            <w:pPr>
              <w:pStyle w:val="afb"/>
              <w:spacing w:before="0" w:beforeAutospacing="0" w:after="0" w:afterAutospacing="0"/>
              <w:jc w:val="both"/>
            </w:pPr>
            <w:r w:rsidRPr="00DC5281">
              <w:t>25%</w:t>
            </w:r>
          </w:p>
        </w:tc>
      </w:tr>
    </w:tbl>
    <w:p w14:paraId="5529646D" w14:textId="692AF7AC" w:rsidR="00CD4B89" w:rsidRPr="00DC5281" w:rsidRDefault="00CD4B89" w:rsidP="00CD4B89">
      <w:pPr>
        <w:pStyle w:val="afb"/>
        <w:spacing w:before="0" w:beforeAutospacing="0" w:after="0" w:afterAutospacing="0" w:line="360" w:lineRule="auto"/>
        <w:ind w:firstLine="709"/>
        <w:jc w:val="both"/>
      </w:pPr>
      <w:r w:rsidRPr="00DC5281">
        <w:t xml:space="preserve">Определите сумму, которую необходимо внести в качестве гарантийного обеспечения, чтобы </w:t>
      </w:r>
      <w:proofErr w:type="spellStart"/>
      <w:r w:rsidRPr="00DC5281">
        <w:t>захеджировать</w:t>
      </w:r>
      <w:proofErr w:type="spellEnd"/>
      <w:r w:rsidRPr="00DC5281">
        <w:t xml:space="preserve"> инвестиционный портфель, если базис по каждому фьючерсному контракту равен нулю, а размер гарантийного обеспечения составляет 15%.</w:t>
      </w:r>
    </w:p>
    <w:p w14:paraId="306C5F4C" w14:textId="09B6CB26" w:rsidR="00346F6B" w:rsidRPr="00DC5281" w:rsidRDefault="00346F6B" w:rsidP="00CD4B89">
      <w:pPr>
        <w:pStyle w:val="afb"/>
        <w:spacing w:before="0" w:beforeAutospacing="0" w:after="0" w:afterAutospacing="0" w:line="360" w:lineRule="auto"/>
        <w:ind w:firstLine="709"/>
        <w:jc w:val="both"/>
      </w:pPr>
      <w:r w:rsidRPr="00DC528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109AEF5A" w14:textId="505B0EBB" w:rsidR="00D36377" w:rsidRPr="00DC5281" w:rsidRDefault="00435EB1" w:rsidP="00435EB1">
      <w:pPr>
        <w:pStyle w:val="10"/>
        <w:keepNext/>
        <w:widowControl w:val="0"/>
        <w:autoSpaceDE w:val="0"/>
        <w:autoSpaceDN w:val="0"/>
        <w:adjustRightInd w:val="0"/>
        <w:spacing w:before="0" w:after="0" w:line="360" w:lineRule="auto"/>
        <w:ind w:left="720"/>
        <w:contextualSpacing w:val="0"/>
        <w:jc w:val="both"/>
        <w:rPr>
          <w:bCs/>
          <w:color w:val="auto"/>
          <w:kern w:val="32"/>
          <w:sz w:val="28"/>
          <w:szCs w:val="28"/>
          <w:lang w:eastAsia="ru-RU"/>
        </w:rPr>
      </w:pPr>
      <w:bookmarkStart w:id="34" w:name="_Toc531860347"/>
      <w:bookmarkStart w:id="35" w:name="_Toc113129768"/>
      <w:bookmarkStart w:id="36" w:name="_Toc116283659"/>
      <w:bookmarkStart w:id="37" w:name="_Toc162671211"/>
      <w:r w:rsidRPr="00DC5281">
        <w:rPr>
          <w:bCs/>
          <w:color w:val="auto"/>
          <w:kern w:val="32"/>
          <w:sz w:val="28"/>
          <w:szCs w:val="28"/>
          <w:lang w:eastAsia="ru-RU"/>
        </w:rPr>
        <w:t>7.</w:t>
      </w:r>
      <w:r w:rsidR="00D36377" w:rsidRPr="00DC5281">
        <w:rPr>
          <w:bCs/>
          <w:color w:val="auto"/>
          <w:kern w:val="32"/>
          <w:sz w:val="28"/>
          <w:szCs w:val="28"/>
          <w:lang w:eastAsia="ru-RU"/>
        </w:rPr>
        <w:t>Фонд оценочных средств для проведения промежуточной аттестации обучающихся по дисциплине</w:t>
      </w:r>
      <w:bookmarkEnd w:id="34"/>
      <w:bookmarkEnd w:id="35"/>
      <w:bookmarkEnd w:id="36"/>
    </w:p>
    <w:p w14:paraId="22DD0BA4" w14:textId="4353B680" w:rsidR="00151614" w:rsidRPr="00DC5281" w:rsidRDefault="00151614" w:rsidP="00151614">
      <w:pPr>
        <w:spacing w:after="0" w:line="360" w:lineRule="auto"/>
        <w:ind w:firstLine="720"/>
        <w:jc w:val="both"/>
        <w:rPr>
          <w:rFonts w:ascii="Times New Roman" w:hAnsi="Times New Roman"/>
          <w:sz w:val="28"/>
          <w:szCs w:val="28"/>
        </w:rPr>
      </w:pPr>
      <w:bookmarkStart w:id="38" w:name="_Toc449699548"/>
      <w:bookmarkEnd w:id="37"/>
      <w:r w:rsidRPr="00DC5281">
        <w:rPr>
          <w:rFonts w:ascii="Times New Roman" w:hAnsi="Times New Roman"/>
          <w:sz w:val="28"/>
          <w:szCs w:val="28"/>
        </w:rPr>
        <w:t>Перечень компетенций, формируемых в процессе освоения дисциплины, содержится в разделе 2.  «</w:t>
      </w:r>
      <w:r w:rsidR="008759B1" w:rsidRPr="00DC528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C5281">
        <w:rPr>
          <w:rFonts w:ascii="Times New Roman" w:hAnsi="Times New Roman"/>
          <w:sz w:val="28"/>
          <w:szCs w:val="28"/>
        </w:rPr>
        <w:t>».</w:t>
      </w:r>
    </w:p>
    <w:p w14:paraId="1514520C" w14:textId="5050EC2E" w:rsidR="00151614" w:rsidRPr="00DC5281" w:rsidRDefault="00151614" w:rsidP="00151614">
      <w:pPr>
        <w:spacing w:after="0" w:line="360" w:lineRule="auto"/>
        <w:ind w:firstLine="720"/>
        <w:jc w:val="both"/>
        <w:rPr>
          <w:rFonts w:ascii="Times New Roman" w:hAnsi="Times New Roman"/>
          <w:b/>
          <w:sz w:val="28"/>
          <w:szCs w:val="28"/>
        </w:rPr>
      </w:pPr>
      <w:bookmarkStart w:id="39" w:name="_Toc969653"/>
      <w:r w:rsidRPr="00DC5281">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w:t>
      </w:r>
      <w:r w:rsidR="00435EB1" w:rsidRPr="00DC5281">
        <w:rPr>
          <w:rFonts w:ascii="Times New Roman" w:hAnsi="Times New Roman"/>
          <w:b/>
          <w:sz w:val="28"/>
          <w:szCs w:val="28"/>
        </w:rPr>
        <w:t>,</w:t>
      </w:r>
      <w:r w:rsidRPr="00DC5281">
        <w:rPr>
          <w:rFonts w:ascii="Times New Roman" w:hAnsi="Times New Roman"/>
          <w:b/>
          <w:sz w:val="28"/>
          <w:szCs w:val="28"/>
        </w:rPr>
        <w:t xml:space="preserve"> умений</w:t>
      </w:r>
      <w:bookmarkEnd w:id="38"/>
      <w:r w:rsidRPr="00DC5281">
        <w:rPr>
          <w:rFonts w:ascii="Times New Roman" w:hAnsi="Times New Roman"/>
          <w:b/>
          <w:sz w:val="28"/>
          <w:szCs w:val="28"/>
        </w:rPr>
        <w:t xml:space="preserve"> и знаний</w:t>
      </w:r>
      <w:bookmarkEnd w:id="39"/>
    </w:p>
    <w:p w14:paraId="479C4411" w14:textId="018DBC94" w:rsidR="0055742D" w:rsidRPr="00DC5281" w:rsidRDefault="00472D72" w:rsidP="00151614">
      <w:pPr>
        <w:spacing w:after="0" w:line="360" w:lineRule="auto"/>
        <w:ind w:firstLine="720"/>
        <w:jc w:val="both"/>
        <w:rPr>
          <w:rFonts w:ascii="Times New Roman" w:hAnsi="Times New Roman"/>
          <w:b/>
          <w:sz w:val="28"/>
          <w:szCs w:val="28"/>
        </w:rPr>
      </w:pPr>
      <w:r w:rsidRPr="00DC5281">
        <w:rPr>
          <w:rFonts w:ascii="Times New Roman" w:hAnsi="Times New Roman"/>
          <w:b/>
          <w:sz w:val="28"/>
          <w:szCs w:val="28"/>
        </w:rPr>
        <w:t>Примерный п</w:t>
      </w:r>
      <w:r w:rsidR="0055742D" w:rsidRPr="00DC5281">
        <w:rPr>
          <w:rFonts w:ascii="Times New Roman" w:hAnsi="Times New Roman"/>
          <w:b/>
          <w:sz w:val="28"/>
          <w:szCs w:val="28"/>
        </w:rPr>
        <w:t xml:space="preserve">еречень вопросов к </w:t>
      </w:r>
      <w:r w:rsidR="00AA21F4" w:rsidRPr="00DC5281">
        <w:rPr>
          <w:rFonts w:ascii="Times New Roman" w:hAnsi="Times New Roman"/>
          <w:b/>
          <w:sz w:val="28"/>
          <w:szCs w:val="28"/>
        </w:rPr>
        <w:t>зачету</w:t>
      </w:r>
      <w:r w:rsidR="0055742D" w:rsidRPr="00DC5281">
        <w:rPr>
          <w:rFonts w:ascii="Times New Roman" w:hAnsi="Times New Roman"/>
          <w:b/>
          <w:sz w:val="28"/>
          <w:szCs w:val="28"/>
        </w:rPr>
        <w:t>:</w:t>
      </w:r>
    </w:p>
    <w:p w14:paraId="427649A1" w14:textId="77777777"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Понятие риска и неопределенности</w:t>
      </w:r>
    </w:p>
    <w:p w14:paraId="4EF3894B" w14:textId="729397FD"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Источники риска при реализации инвестиционного проекта и их</w:t>
      </w:r>
    </w:p>
    <w:p w14:paraId="6FE6D9FC" w14:textId="77777777"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классификация</w:t>
      </w:r>
    </w:p>
    <w:p w14:paraId="06458D4A" w14:textId="5BE8E2E1"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Понятие инвестиционного проекта и его жизненный цикл</w:t>
      </w:r>
    </w:p>
    <w:p w14:paraId="354A035C" w14:textId="1054C162"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Стадии жизненного цикла и риски, им сопутствующие</w:t>
      </w:r>
    </w:p>
    <w:p w14:paraId="736FB217" w14:textId="1E8B98CE"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Управление риском: сущность и содержание</w:t>
      </w:r>
    </w:p>
    <w:p w14:paraId="1F101C1C" w14:textId="6C71E642"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Принятие управленческих решений в условиях риска</w:t>
      </w:r>
    </w:p>
    <w:p w14:paraId="48132C79" w14:textId="689B607E"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Этапы и организация риск-менеджмента инвестиционного проекта</w:t>
      </w:r>
    </w:p>
    <w:p w14:paraId="229DF0AE" w14:textId="2BD1BEFB"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Классификация проектных рисков</w:t>
      </w:r>
    </w:p>
    <w:p w14:paraId="20270B12" w14:textId="28986AAB"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Классификация способов управления проектными рисками</w:t>
      </w:r>
    </w:p>
    <w:p w14:paraId="14E06C70" w14:textId="7A40E088"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Оценка и анализ выявленных проектных рисков</w:t>
      </w:r>
    </w:p>
    <w:p w14:paraId="00ACAF53" w14:textId="25F2CD6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Идентификация и мониторинг проектных рисков</w:t>
      </w:r>
    </w:p>
    <w:p w14:paraId="7BCEC430" w14:textId="6EBD9B0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Сущность риск-анализа инвестиционного проекта</w:t>
      </w:r>
    </w:p>
    <w:p w14:paraId="464958C1" w14:textId="7AF1AD3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lastRenderedPageBreak/>
        <w:t>Сущность качественного анализа проектных рисков</w:t>
      </w:r>
    </w:p>
    <w:p w14:paraId="06DEB81D" w14:textId="248E13A2"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Методы качественного анализа проектных рисков</w:t>
      </w:r>
    </w:p>
    <w:p w14:paraId="2949D567" w14:textId="7993F7CD"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Общая классификация методов количественного анализа проектных рисков</w:t>
      </w:r>
    </w:p>
    <w:p w14:paraId="108C91FC" w14:textId="3C967E64"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Анализ чувствительности инвестиционного проекта</w:t>
      </w:r>
    </w:p>
    <w:p w14:paraId="7BC9218C" w14:textId="747B932C"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Сценарный подход к оценке рисков</w:t>
      </w:r>
    </w:p>
    <w:p w14:paraId="6E18F01E" w14:textId="43C9FED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Метод имитационного моделирования</w:t>
      </w:r>
    </w:p>
    <w:p w14:paraId="4DC09D44" w14:textId="374146E8"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Методы анализа и оценки рисков: расчет точки безубыточности арифметически и графически, запас прочности</w:t>
      </w:r>
    </w:p>
    <w:p w14:paraId="715E28F8" w14:textId="5E4A07D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Законодательное регулирование реализации инвестиционных проектов</w:t>
      </w:r>
    </w:p>
    <w:p w14:paraId="4456A82E" w14:textId="591BFA4E"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Риски, связанные с проектированием, и основные способы противодействия им</w:t>
      </w:r>
    </w:p>
    <w:p w14:paraId="4B7ED0BD" w14:textId="215E6073"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 xml:space="preserve">Понятие </w:t>
      </w:r>
      <w:proofErr w:type="spellStart"/>
      <w:r w:rsidRPr="00DC5281">
        <w:rPr>
          <w:sz w:val="28"/>
          <w:szCs w:val="28"/>
        </w:rPr>
        <w:t>дюрации</w:t>
      </w:r>
      <w:proofErr w:type="spellEnd"/>
      <w:r w:rsidRPr="00DC5281">
        <w:rPr>
          <w:sz w:val="28"/>
          <w:szCs w:val="28"/>
        </w:rPr>
        <w:t xml:space="preserve"> проекта</w:t>
      </w:r>
    </w:p>
    <w:p w14:paraId="5B1ACF4E" w14:textId="3CA6D4A6"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Оценка устойчивости проекта к базовым условиям реализации</w:t>
      </w:r>
    </w:p>
    <w:p w14:paraId="2E8FCBB6" w14:textId="6738B8F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Вероятностный анализ денежных потоков по проекту</w:t>
      </w:r>
    </w:p>
    <w:p w14:paraId="5D86DFEE" w14:textId="061D0C0A"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Способы включения риска в анализ проекта методом NPV</w:t>
      </w:r>
    </w:p>
    <w:p w14:paraId="1A498CFF" w14:textId="23639E7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Варианты корректировки денежных потоков методе гарантированного эквивалента</w:t>
      </w:r>
    </w:p>
    <w:p w14:paraId="12B2DCD2" w14:textId="3FC33C55"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Коэффициенты бета денежных потоков и бета доходности, их взаимосвязь для проекта</w:t>
      </w:r>
    </w:p>
    <w:p w14:paraId="72CE1105" w14:textId="3FEE6172"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Использование модели САРМ при оценке денежных потоков по проекту</w:t>
      </w:r>
    </w:p>
    <w:p w14:paraId="666FD783" w14:textId="371D20B7"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Особенности обоснования ставки дисконта при анализе эффективности проекта</w:t>
      </w:r>
    </w:p>
    <w:p w14:paraId="6BABAF9A" w14:textId="737CDF33"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Построение графика предельных затрат на капитал (МСС)</w:t>
      </w:r>
    </w:p>
    <w:p w14:paraId="347CA02E" w14:textId="188B95C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 xml:space="preserve">Ранжирование проектов по группам риска и кумулятивный метод </w:t>
      </w:r>
    </w:p>
    <w:p w14:paraId="2C19DAA8" w14:textId="3DFCA1B8"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Классификация рисков, возникающих на инвестиционной фазе реализации инвестиционного проекта</w:t>
      </w:r>
    </w:p>
    <w:p w14:paraId="76E61F9E" w14:textId="1FD4E7D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lastRenderedPageBreak/>
        <w:t>Риски, связанные с заключением договоров на производство строительно-монтажных работ и поставку оборудования</w:t>
      </w:r>
    </w:p>
    <w:p w14:paraId="7557E043" w14:textId="45CDD37B"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Мониторинг реализации проекта</w:t>
      </w:r>
    </w:p>
    <w:p w14:paraId="474371E3" w14:textId="0436E303"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Обеспечение своевременности финансирования работ как необходимое условие планового завершения инвестиционной фазы</w:t>
      </w:r>
    </w:p>
    <w:p w14:paraId="0174DB93" w14:textId="48AFAEF3"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Риски эксплуатационной фазы реализации инвестиционного проекта</w:t>
      </w:r>
    </w:p>
    <w:p w14:paraId="7B183C2A" w14:textId="16D7775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proofErr w:type="spellStart"/>
      <w:r w:rsidRPr="00DC5281">
        <w:rPr>
          <w:sz w:val="28"/>
          <w:szCs w:val="28"/>
        </w:rPr>
        <w:t>Постаудит</w:t>
      </w:r>
      <w:proofErr w:type="spellEnd"/>
      <w:r w:rsidRPr="00DC5281">
        <w:rPr>
          <w:sz w:val="28"/>
          <w:szCs w:val="28"/>
        </w:rPr>
        <w:t xml:space="preserve"> проектных рисков</w:t>
      </w:r>
    </w:p>
    <w:p w14:paraId="6BC90613" w14:textId="630A475B"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Необходимость мониторинга показателей проекта с целью своевременного обнаружения возникающих рисков</w:t>
      </w:r>
    </w:p>
    <w:p w14:paraId="19FB0529" w14:textId="1C60467A"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Классификация мероприятий по снижению рисков</w:t>
      </w:r>
    </w:p>
    <w:p w14:paraId="4E01ABEB" w14:textId="347C76AF"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Соответствие рисков и способов их снижения</w:t>
      </w:r>
    </w:p>
    <w:p w14:paraId="312D2ECA" w14:textId="25E1F28A"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 xml:space="preserve">Возможности применения хеджирования при реализации инвестиционных проектов </w:t>
      </w:r>
    </w:p>
    <w:p w14:paraId="35882167" w14:textId="77777777" w:rsidR="00835D49" w:rsidRPr="00DC5281" w:rsidRDefault="00835D49" w:rsidP="00151614">
      <w:pPr>
        <w:spacing w:after="0" w:line="360" w:lineRule="auto"/>
        <w:ind w:firstLine="720"/>
        <w:jc w:val="both"/>
        <w:rPr>
          <w:rFonts w:ascii="Times New Roman" w:hAnsi="Times New Roman"/>
          <w:b/>
        </w:rPr>
      </w:pPr>
    </w:p>
    <w:p w14:paraId="41D2396C" w14:textId="77777777" w:rsidR="00FF3E47" w:rsidRPr="00DC5281" w:rsidRDefault="00FF3E47" w:rsidP="008873CB">
      <w:pPr>
        <w:spacing w:after="0" w:line="360" w:lineRule="auto"/>
        <w:ind w:firstLine="720"/>
        <w:jc w:val="both"/>
        <w:rPr>
          <w:rFonts w:ascii="Times New Roman" w:hAnsi="Times New Roman"/>
          <w:b/>
        </w:rPr>
      </w:pPr>
    </w:p>
    <w:p w14:paraId="38F1ACEA" w14:textId="77777777" w:rsidR="00FF3E47" w:rsidRPr="00DC5281" w:rsidRDefault="00FF3E47" w:rsidP="008873CB">
      <w:pPr>
        <w:spacing w:after="0" w:line="360" w:lineRule="auto"/>
        <w:ind w:firstLine="720"/>
        <w:jc w:val="both"/>
        <w:rPr>
          <w:rFonts w:ascii="Times New Roman" w:hAnsi="Times New Roman"/>
          <w:b/>
        </w:rPr>
      </w:pPr>
    </w:p>
    <w:p w14:paraId="2A836E31" w14:textId="77777777" w:rsidR="00FF3E47" w:rsidRPr="00DC5281" w:rsidRDefault="00FF3E47" w:rsidP="008873CB">
      <w:pPr>
        <w:spacing w:after="0" w:line="360" w:lineRule="auto"/>
        <w:ind w:firstLine="720"/>
        <w:jc w:val="both"/>
        <w:rPr>
          <w:rFonts w:ascii="Times New Roman" w:hAnsi="Times New Roman"/>
          <w:b/>
        </w:rPr>
        <w:sectPr w:rsidR="00FF3E47" w:rsidRPr="00DC5281" w:rsidSect="00A420E0">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1"/>
          <w:cols w:space="720"/>
          <w:titlePg/>
          <w:docGrid w:linePitch="326"/>
        </w:sectPr>
      </w:pPr>
    </w:p>
    <w:p w14:paraId="0F2717D5" w14:textId="44069C08" w:rsidR="008873CB" w:rsidRPr="00DC5281" w:rsidRDefault="008873CB" w:rsidP="00AD3238">
      <w:pPr>
        <w:spacing w:after="0"/>
        <w:ind w:firstLine="720"/>
        <w:jc w:val="both"/>
        <w:rPr>
          <w:rFonts w:ascii="Times New Roman" w:hAnsi="Times New Roman"/>
          <w:b/>
          <w:sz w:val="28"/>
          <w:szCs w:val="28"/>
        </w:rPr>
      </w:pPr>
      <w:r w:rsidRPr="00DC5281">
        <w:rPr>
          <w:rFonts w:ascii="Times New Roman" w:hAnsi="Times New Roman"/>
          <w:b/>
          <w:sz w:val="28"/>
          <w:szCs w:val="28"/>
        </w:rPr>
        <w:lastRenderedPageBreak/>
        <w:t>Примеры оценочных средств для проверки каждой компетенции, формируемой дисциплиной</w:t>
      </w:r>
    </w:p>
    <w:p w14:paraId="4C9CADA8" w14:textId="14516991" w:rsidR="009D7CFC" w:rsidRPr="00DC5281" w:rsidRDefault="009D7CFC" w:rsidP="00AD3238">
      <w:pPr>
        <w:spacing w:after="0"/>
        <w:ind w:firstLine="720"/>
        <w:jc w:val="both"/>
        <w:rPr>
          <w:rFonts w:ascii="Times New Roman" w:hAnsi="Times New Roman"/>
          <w:b/>
          <w:sz w:val="28"/>
          <w:szCs w:val="28"/>
        </w:rPr>
      </w:pPr>
    </w:p>
    <w:tbl>
      <w:tblPr>
        <w:tblW w:w="1559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2694"/>
        <w:gridCol w:w="3827"/>
        <w:gridCol w:w="6804"/>
      </w:tblGrid>
      <w:tr w:rsidR="00A74F2E" w:rsidRPr="00DC5281" w14:paraId="5B41C1B2" w14:textId="2A264BD2" w:rsidTr="00274F50">
        <w:trPr>
          <w:trHeight w:val="831"/>
        </w:trPr>
        <w:tc>
          <w:tcPr>
            <w:tcW w:w="2268" w:type="dxa"/>
            <w:shd w:val="clear" w:color="auto" w:fill="auto"/>
          </w:tcPr>
          <w:p w14:paraId="4FC6AD9F" w14:textId="77777777" w:rsidR="00A74F2E" w:rsidRPr="00DC5281" w:rsidRDefault="00A74F2E" w:rsidP="00A74F2E">
            <w:pPr>
              <w:pStyle w:val="TableParagraph"/>
              <w:jc w:val="center"/>
              <w:rPr>
                <w:sz w:val="24"/>
                <w:szCs w:val="24"/>
              </w:rPr>
            </w:pPr>
            <w:r w:rsidRPr="00DC5281">
              <w:rPr>
                <w:sz w:val="24"/>
                <w:szCs w:val="24"/>
              </w:rPr>
              <w:t>Наименование компетенции</w:t>
            </w:r>
          </w:p>
        </w:tc>
        <w:tc>
          <w:tcPr>
            <w:tcW w:w="2694" w:type="dxa"/>
            <w:shd w:val="clear" w:color="auto" w:fill="auto"/>
          </w:tcPr>
          <w:p w14:paraId="13FF8E65" w14:textId="2748E7FA" w:rsidR="00A74F2E" w:rsidRPr="00DC5281" w:rsidRDefault="00346F6B" w:rsidP="00A74F2E">
            <w:pPr>
              <w:pStyle w:val="TableParagraph"/>
              <w:jc w:val="center"/>
              <w:rPr>
                <w:sz w:val="24"/>
                <w:szCs w:val="24"/>
              </w:rPr>
            </w:pPr>
            <w:r w:rsidRPr="00DC5281">
              <w:rPr>
                <w:sz w:val="24"/>
                <w:szCs w:val="24"/>
              </w:rPr>
              <w:t>Наименование  индикаторов достижения компетенции</w:t>
            </w:r>
          </w:p>
        </w:tc>
        <w:tc>
          <w:tcPr>
            <w:tcW w:w="3827" w:type="dxa"/>
            <w:tcBorders>
              <w:bottom w:val="single" w:sz="4" w:space="0" w:color="000000"/>
            </w:tcBorders>
            <w:shd w:val="clear" w:color="auto" w:fill="auto"/>
          </w:tcPr>
          <w:p w14:paraId="6B55F26A" w14:textId="7B8376E5" w:rsidR="00A74F2E" w:rsidRPr="00DC5281" w:rsidRDefault="00A74F2E" w:rsidP="00346F6B">
            <w:pPr>
              <w:pStyle w:val="TableParagraph"/>
              <w:jc w:val="center"/>
              <w:rPr>
                <w:sz w:val="24"/>
                <w:szCs w:val="24"/>
              </w:rPr>
            </w:pPr>
            <w:r w:rsidRPr="00DC5281">
              <w:rPr>
                <w:sz w:val="24"/>
                <w:szCs w:val="24"/>
              </w:rPr>
              <w:t>Результаты обучения (умения и знания),</w:t>
            </w:r>
            <w:r w:rsidR="00346F6B" w:rsidRPr="00DC5281">
              <w:rPr>
                <w:sz w:val="24"/>
                <w:szCs w:val="24"/>
              </w:rPr>
              <w:t xml:space="preserve"> </w:t>
            </w:r>
            <w:r w:rsidRPr="00DC5281">
              <w:rPr>
                <w:sz w:val="24"/>
                <w:szCs w:val="24"/>
              </w:rPr>
              <w:t>соотнесенные с индикаторами достижения компетенции</w:t>
            </w:r>
          </w:p>
        </w:tc>
        <w:tc>
          <w:tcPr>
            <w:tcW w:w="6804" w:type="dxa"/>
            <w:tcBorders>
              <w:bottom w:val="single" w:sz="4" w:space="0" w:color="000000"/>
            </w:tcBorders>
          </w:tcPr>
          <w:p w14:paraId="1A377DA6" w14:textId="4DD028A0" w:rsidR="00A74F2E" w:rsidRPr="00DC5281" w:rsidRDefault="00A74F2E" w:rsidP="00A74F2E">
            <w:pPr>
              <w:pStyle w:val="TableParagraph"/>
              <w:jc w:val="center"/>
              <w:rPr>
                <w:sz w:val="24"/>
                <w:szCs w:val="24"/>
              </w:rPr>
            </w:pPr>
            <w:r w:rsidRPr="00DC5281">
              <w:rPr>
                <w:sz w:val="24"/>
                <w:szCs w:val="24"/>
              </w:rPr>
              <w:t>Типовые контрольные задания</w:t>
            </w:r>
          </w:p>
        </w:tc>
      </w:tr>
      <w:tr w:rsidR="00346F6B" w:rsidRPr="00DC5281" w14:paraId="0B81D6CB" w14:textId="5DDC1249" w:rsidTr="00274F50">
        <w:trPr>
          <w:trHeight w:val="1835"/>
        </w:trPr>
        <w:tc>
          <w:tcPr>
            <w:tcW w:w="2268" w:type="dxa"/>
            <w:vMerge w:val="restart"/>
            <w:shd w:val="clear" w:color="auto" w:fill="auto"/>
          </w:tcPr>
          <w:p w14:paraId="67937DF2" w14:textId="77777777" w:rsidR="00346F6B" w:rsidRPr="00DC5281" w:rsidRDefault="00346F6B" w:rsidP="00A74F2E">
            <w:pPr>
              <w:spacing w:after="0"/>
              <w:rPr>
                <w:rFonts w:ascii="Times New Roman" w:hAnsi="Times New Roman"/>
                <w:lang w:eastAsia="ru-RU"/>
              </w:rPr>
            </w:pPr>
            <w:r w:rsidRPr="00DC5281">
              <w:rPr>
                <w:rFonts w:ascii="Times New Roman" w:hAnsi="Times New Roman"/>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p w14:paraId="07FBD7D9" w14:textId="406C3EB7" w:rsidR="00346F6B" w:rsidRPr="00DC5281" w:rsidRDefault="00346F6B" w:rsidP="00A74F2E">
            <w:pPr>
              <w:spacing w:after="0"/>
              <w:rPr>
                <w:rStyle w:val="FontStyle12"/>
                <w:rFonts w:eastAsia="Calibri"/>
                <w:sz w:val="24"/>
                <w:szCs w:val="24"/>
              </w:rPr>
            </w:pPr>
            <w:r w:rsidRPr="00DC5281">
              <w:t>(ПКН-2)</w:t>
            </w:r>
          </w:p>
        </w:tc>
        <w:tc>
          <w:tcPr>
            <w:tcW w:w="2694" w:type="dxa"/>
            <w:shd w:val="clear" w:color="auto" w:fill="auto"/>
          </w:tcPr>
          <w:p w14:paraId="63945D59" w14:textId="77777777" w:rsidR="00346F6B" w:rsidRPr="00DC5281" w:rsidRDefault="00346F6B" w:rsidP="00A74F2E">
            <w:pPr>
              <w:spacing w:after="0"/>
              <w:contextualSpacing/>
              <w:rPr>
                <w:rFonts w:ascii="Times New Roman" w:hAnsi="Times New Roman"/>
              </w:rPr>
            </w:pPr>
            <w:r w:rsidRPr="00DC5281">
              <w:rPr>
                <w:rFonts w:ascii="Times New Roman" w:hAnsi="Times New Roman"/>
              </w:rPr>
              <w:t>1.Применяет нормативно-правовую базу, регламентирующую порядок расчета финансово-экономических показателей.</w:t>
            </w:r>
          </w:p>
          <w:p w14:paraId="4DCDFE0A" w14:textId="77777777" w:rsidR="00346F6B" w:rsidRPr="00DC5281" w:rsidRDefault="00346F6B" w:rsidP="00A74F2E">
            <w:pPr>
              <w:spacing w:after="0"/>
              <w:contextualSpacing/>
              <w:rPr>
                <w:rStyle w:val="FontStyle12"/>
                <w:rFonts w:eastAsia="Calibri"/>
                <w:sz w:val="24"/>
                <w:szCs w:val="24"/>
              </w:rPr>
            </w:pPr>
          </w:p>
        </w:tc>
        <w:tc>
          <w:tcPr>
            <w:tcW w:w="3827" w:type="dxa"/>
            <w:shd w:val="clear" w:color="auto" w:fill="auto"/>
          </w:tcPr>
          <w:p w14:paraId="7297B63F" w14:textId="77777777" w:rsidR="00346F6B" w:rsidRPr="00DC5281" w:rsidRDefault="00346F6B" w:rsidP="00A74F2E">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sz w:val="24"/>
                <w:szCs w:val="24"/>
                <w:lang w:eastAsia="ru-RU"/>
              </w:rPr>
              <w:t xml:space="preserve"> нормативно-правовую базу и методику определения финансово-экономических показателей финансовой сферы.</w:t>
            </w:r>
          </w:p>
          <w:p w14:paraId="41378F50" w14:textId="77777777" w:rsidR="00346F6B" w:rsidRPr="00DC5281" w:rsidRDefault="00346F6B" w:rsidP="00A74F2E">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Уметь –</w:t>
            </w:r>
            <w:r w:rsidRPr="00DC5281">
              <w:rPr>
                <w:rFonts w:ascii="Times New Roman" w:hAnsi="Times New Roman"/>
              </w:rPr>
              <w:t xml:space="preserve"> интерпретировать полученные значения финансово-экономических показателей и делать обоснованные выводы.</w:t>
            </w:r>
          </w:p>
        </w:tc>
        <w:tc>
          <w:tcPr>
            <w:tcW w:w="6804" w:type="dxa"/>
          </w:tcPr>
          <w:p w14:paraId="37DCF7C3" w14:textId="77777777" w:rsidR="00346F6B" w:rsidRPr="00DC5281" w:rsidRDefault="00346F6B" w:rsidP="00A74F2E">
            <w:pPr>
              <w:widowControl w:val="0"/>
              <w:autoSpaceDE w:val="0"/>
              <w:autoSpaceDN w:val="0"/>
              <w:adjustRightInd w:val="0"/>
              <w:spacing w:after="0"/>
              <w:jc w:val="both"/>
              <w:rPr>
                <w:rFonts w:ascii="Times New Roman" w:hAnsi="Times New Roman"/>
                <w:lang w:eastAsia="ru-RU"/>
              </w:rPr>
            </w:pPr>
            <w:r w:rsidRPr="00DC5281">
              <w:rPr>
                <w:rFonts w:ascii="Times New Roman" w:hAnsi="Times New Roman"/>
                <w:b/>
                <w:lang w:eastAsia="ru-RU"/>
              </w:rPr>
              <w:t>Задание 1.</w:t>
            </w:r>
            <w:r w:rsidRPr="00DC5281">
              <w:rPr>
                <w:rFonts w:ascii="Times New Roman" w:hAnsi="Times New Roman"/>
                <w:lang w:eastAsia="ru-RU"/>
              </w:rPr>
              <w:t xml:space="preserve"> Назовите основные финансово-экономические показатели финансовой сферы.</w:t>
            </w:r>
          </w:p>
          <w:p w14:paraId="5EB65136" w14:textId="3319CA3C" w:rsidR="00346F6B" w:rsidRPr="00DC5281" w:rsidRDefault="00346F6B" w:rsidP="00A74F2E">
            <w:pPr>
              <w:widowControl w:val="0"/>
              <w:tabs>
                <w:tab w:val="left" w:pos="993"/>
              </w:tabs>
              <w:autoSpaceDE w:val="0"/>
              <w:autoSpaceDN w:val="0"/>
              <w:spacing w:after="0"/>
              <w:rPr>
                <w:rStyle w:val="FontStyle12"/>
                <w:rFonts w:eastAsia="Calibri"/>
                <w:b/>
                <w:sz w:val="24"/>
                <w:szCs w:val="24"/>
                <w:lang w:eastAsia="ru-RU"/>
              </w:rPr>
            </w:pPr>
            <w:r w:rsidRPr="00DC5281">
              <w:rPr>
                <w:rFonts w:ascii="Times New Roman" w:hAnsi="Times New Roman"/>
                <w:b/>
                <w:lang w:eastAsia="ru-RU"/>
              </w:rPr>
              <w:t xml:space="preserve">Задание 2. </w:t>
            </w:r>
            <w:r w:rsidRPr="00DC5281">
              <w:rPr>
                <w:rFonts w:ascii="Times New Roman" w:hAnsi="Times New Roman"/>
                <w:lang w:eastAsia="ru-RU"/>
              </w:rPr>
              <w:t>Оцените значения финансово-экономических показателей и сделайте выводы: коэффициент общей ликвидности – 1,5, коэффициент финансовой устойчивости 0,8.</w:t>
            </w:r>
          </w:p>
        </w:tc>
      </w:tr>
      <w:tr w:rsidR="00346F6B" w:rsidRPr="00DC5281" w14:paraId="39EC3521" w14:textId="13566487" w:rsidTr="00274F50">
        <w:trPr>
          <w:trHeight w:val="781"/>
        </w:trPr>
        <w:tc>
          <w:tcPr>
            <w:tcW w:w="2268" w:type="dxa"/>
            <w:vMerge/>
            <w:shd w:val="clear" w:color="auto" w:fill="auto"/>
          </w:tcPr>
          <w:p w14:paraId="6E73C370" w14:textId="77777777" w:rsidR="00346F6B" w:rsidRPr="00DC5281" w:rsidRDefault="00346F6B" w:rsidP="00A74F2E">
            <w:pPr>
              <w:spacing w:after="0"/>
              <w:rPr>
                <w:rFonts w:ascii="Times New Roman" w:hAnsi="Times New Roman"/>
                <w:lang w:eastAsia="ru-RU"/>
              </w:rPr>
            </w:pPr>
          </w:p>
        </w:tc>
        <w:tc>
          <w:tcPr>
            <w:tcW w:w="2694" w:type="dxa"/>
            <w:shd w:val="clear" w:color="auto" w:fill="auto"/>
          </w:tcPr>
          <w:p w14:paraId="6A1D87FC" w14:textId="77777777" w:rsidR="00346F6B" w:rsidRPr="00DC5281" w:rsidRDefault="00346F6B" w:rsidP="00A74F2E">
            <w:pPr>
              <w:spacing w:after="0"/>
              <w:contextualSpacing/>
              <w:rPr>
                <w:rFonts w:ascii="Times New Roman" w:hAnsi="Times New Roman"/>
              </w:rPr>
            </w:pPr>
            <w:r w:rsidRPr="00DC5281">
              <w:rPr>
                <w:rFonts w:ascii="Times New Roman" w:hAnsi="Times New Roman"/>
              </w:rPr>
              <w:t>2.Производит расчет финансово-экономических показателей на макро-, мезо- и микроуровнях.</w:t>
            </w:r>
          </w:p>
          <w:p w14:paraId="09F6C8C2" w14:textId="77777777" w:rsidR="00346F6B" w:rsidRPr="00DC5281" w:rsidRDefault="00346F6B" w:rsidP="00A74F2E">
            <w:pPr>
              <w:spacing w:after="0"/>
              <w:contextualSpacing/>
              <w:rPr>
                <w:rFonts w:ascii="Times New Roman" w:hAnsi="Times New Roman"/>
              </w:rPr>
            </w:pPr>
          </w:p>
        </w:tc>
        <w:tc>
          <w:tcPr>
            <w:tcW w:w="3827" w:type="dxa"/>
            <w:shd w:val="clear" w:color="auto" w:fill="auto"/>
          </w:tcPr>
          <w:p w14:paraId="5B8077C4" w14:textId="77777777" w:rsidR="00346F6B" w:rsidRPr="00DC5281" w:rsidRDefault="00346F6B" w:rsidP="00A74F2E">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sz w:val="24"/>
                <w:szCs w:val="24"/>
                <w:lang w:eastAsia="ru-RU"/>
              </w:rPr>
              <w:t xml:space="preserve">Знать – </w:t>
            </w:r>
            <w:r w:rsidRPr="00DC5281">
              <w:rPr>
                <w:rStyle w:val="FontStyle12"/>
                <w:rFonts w:eastAsia="Calibri"/>
                <w:sz w:val="24"/>
                <w:szCs w:val="24"/>
                <w:lang w:eastAsia="ru-RU"/>
              </w:rPr>
              <w:t>содержание и порядок расчета финансово-экономических показателей на разных уровнях.</w:t>
            </w:r>
          </w:p>
          <w:p w14:paraId="6A7F8A5E" w14:textId="77777777" w:rsidR="00346F6B" w:rsidRPr="00DC5281" w:rsidRDefault="00346F6B" w:rsidP="00A74F2E">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Уметь –</w:t>
            </w:r>
            <w:r w:rsidRPr="00DC5281">
              <w:rPr>
                <w:rFonts w:ascii="Times New Roman" w:hAnsi="Times New Roman"/>
              </w:rPr>
              <w:t xml:space="preserve"> </w:t>
            </w:r>
            <w:r w:rsidRPr="00DC5281">
              <w:rPr>
                <w:rStyle w:val="FontStyle12"/>
                <w:rFonts w:eastAsia="Calibri"/>
                <w:sz w:val="24"/>
                <w:szCs w:val="24"/>
                <w:lang w:eastAsia="ru-RU"/>
              </w:rPr>
              <w:t xml:space="preserve">осуществлять выбор необходимых финансово-экономических показателей на </w:t>
            </w:r>
            <w:r w:rsidRPr="00DC5281">
              <w:rPr>
                <w:rFonts w:ascii="Times New Roman" w:hAnsi="Times New Roman"/>
              </w:rPr>
              <w:t>макро-, мезо- и микроуровнях.</w:t>
            </w:r>
          </w:p>
        </w:tc>
        <w:tc>
          <w:tcPr>
            <w:tcW w:w="6804" w:type="dxa"/>
          </w:tcPr>
          <w:p w14:paraId="798A5326" w14:textId="77777777" w:rsidR="00346F6B" w:rsidRPr="00DC5281" w:rsidRDefault="00346F6B" w:rsidP="00A74F2E">
            <w:pPr>
              <w:spacing w:after="0"/>
              <w:jc w:val="both"/>
              <w:rPr>
                <w:rFonts w:ascii="Times New Roman" w:hAnsi="Times New Roman"/>
                <w:lang w:eastAsia="ru-RU"/>
              </w:rPr>
            </w:pPr>
            <w:r w:rsidRPr="00DC5281">
              <w:rPr>
                <w:rFonts w:ascii="Times New Roman" w:hAnsi="Times New Roman"/>
                <w:b/>
                <w:lang w:eastAsia="ru-RU"/>
              </w:rPr>
              <w:t xml:space="preserve">Задание 1. </w:t>
            </w:r>
            <w:r w:rsidRPr="00DC5281">
              <w:rPr>
                <w:rFonts w:ascii="Times New Roman" w:hAnsi="Times New Roman"/>
                <w:lang w:eastAsia="ru-RU"/>
              </w:rPr>
              <w:t>На основе приведенного баланса компании рассчитайте финансово-экономические показатели: коэффициенты ликвидности, коэффициент автономии.</w:t>
            </w:r>
          </w:p>
          <w:p w14:paraId="4AA4C0E1" w14:textId="77777777" w:rsidR="00346F6B" w:rsidRPr="00DC5281" w:rsidRDefault="00346F6B" w:rsidP="00A74F2E">
            <w:pPr>
              <w:spacing w:after="0"/>
              <w:jc w:val="both"/>
              <w:rPr>
                <w:rFonts w:ascii="Times New Roman" w:hAnsi="Times New Roman"/>
                <w:lang w:eastAsia="ru-RU"/>
              </w:rPr>
            </w:pPr>
            <w:r w:rsidRPr="00DC5281">
              <w:rPr>
                <w:rFonts w:ascii="Times New Roman" w:hAnsi="Times New Roman"/>
                <w:b/>
                <w:lang w:eastAsia="ru-RU"/>
              </w:rPr>
              <w:t xml:space="preserve">Задание 2. </w:t>
            </w:r>
            <w:r w:rsidRPr="00DC5281">
              <w:rPr>
                <w:rFonts w:ascii="Times New Roman" w:hAnsi="Times New Roman"/>
                <w:lang w:eastAsia="ru-RU"/>
              </w:rPr>
              <w:t>В чем отличия номинального и реального значений ВВП.</w:t>
            </w:r>
          </w:p>
          <w:p w14:paraId="745B55B3" w14:textId="77777777" w:rsidR="00346F6B" w:rsidRPr="00DC5281" w:rsidRDefault="00346F6B" w:rsidP="00A74F2E">
            <w:pPr>
              <w:widowControl w:val="0"/>
              <w:tabs>
                <w:tab w:val="left" w:pos="993"/>
              </w:tabs>
              <w:autoSpaceDE w:val="0"/>
              <w:autoSpaceDN w:val="0"/>
              <w:spacing w:after="0"/>
              <w:rPr>
                <w:rStyle w:val="FontStyle12"/>
                <w:rFonts w:eastAsia="Calibri"/>
                <w:b/>
                <w:sz w:val="24"/>
                <w:szCs w:val="24"/>
                <w:lang w:eastAsia="ru-RU"/>
              </w:rPr>
            </w:pPr>
          </w:p>
        </w:tc>
      </w:tr>
      <w:tr w:rsidR="00346F6B" w:rsidRPr="00DC5281" w14:paraId="27D28C3A" w14:textId="77777777" w:rsidTr="00274F50">
        <w:trPr>
          <w:trHeight w:val="781"/>
        </w:trPr>
        <w:tc>
          <w:tcPr>
            <w:tcW w:w="2268" w:type="dxa"/>
            <w:vMerge/>
            <w:shd w:val="clear" w:color="auto" w:fill="auto"/>
          </w:tcPr>
          <w:p w14:paraId="3BF13FAE"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3124CD34" w14:textId="50D92FF8" w:rsidR="00346F6B" w:rsidRPr="00DC5281" w:rsidRDefault="00346F6B" w:rsidP="00346F6B">
            <w:pPr>
              <w:spacing w:after="0"/>
              <w:contextualSpacing/>
              <w:rPr>
                <w:rFonts w:ascii="Times New Roman" w:hAnsi="Times New Roman"/>
              </w:rPr>
            </w:pPr>
            <w:r w:rsidRPr="00DC5281">
              <w:rPr>
                <w:rFonts w:ascii="Times New Roman" w:hAnsi="Times New Roman"/>
              </w:rPr>
              <w:t xml:space="preserve">3. Анализирует и раскрывает природу экономических процессов на основе </w:t>
            </w:r>
            <w:r w:rsidR="002268C0" w:rsidRPr="00DC5281">
              <w:rPr>
                <w:rFonts w:ascii="Times New Roman" w:hAnsi="Times New Roman"/>
              </w:rPr>
              <w:t>полученных финансово</w:t>
            </w:r>
            <w:r w:rsidRPr="00DC5281">
              <w:rPr>
                <w:rFonts w:ascii="Times New Roman" w:hAnsi="Times New Roman"/>
              </w:rPr>
              <w:t>-экономических показателей на макро-, мезо- и микроуровнях.</w:t>
            </w:r>
          </w:p>
        </w:tc>
        <w:tc>
          <w:tcPr>
            <w:tcW w:w="3827" w:type="dxa"/>
            <w:shd w:val="clear" w:color="auto" w:fill="auto"/>
          </w:tcPr>
          <w:p w14:paraId="49F68E55" w14:textId="77777777" w:rsidR="00034227" w:rsidRPr="00DC5281" w:rsidRDefault="00034227" w:rsidP="00034227">
            <w:pPr>
              <w:spacing w:after="0"/>
              <w:rPr>
                <w:rStyle w:val="FontStyle12"/>
                <w:rFonts w:eastAsia="Calibri"/>
                <w:bCs/>
                <w:sz w:val="24"/>
                <w:szCs w:val="24"/>
                <w:lang w:eastAsia="ru-RU"/>
              </w:rPr>
            </w:pPr>
            <w:r w:rsidRPr="00DC5281">
              <w:rPr>
                <w:rStyle w:val="FontStyle12"/>
                <w:rFonts w:eastAsia="Calibri"/>
                <w:b/>
                <w:sz w:val="24"/>
                <w:szCs w:val="24"/>
                <w:lang w:eastAsia="ru-RU"/>
              </w:rPr>
              <w:t xml:space="preserve">Знать – </w:t>
            </w:r>
            <w:r w:rsidRPr="00DC5281">
              <w:rPr>
                <w:rStyle w:val="FontStyle12"/>
                <w:rFonts w:eastAsia="Calibri"/>
                <w:bCs/>
                <w:sz w:val="24"/>
                <w:szCs w:val="24"/>
                <w:lang w:eastAsia="ru-RU"/>
              </w:rPr>
              <w:t>сущность и особенности экономических процессов на макро-, мезо- и микроуровнях</w:t>
            </w:r>
          </w:p>
          <w:p w14:paraId="12BF4200" w14:textId="77777777" w:rsidR="00034227" w:rsidRPr="00DC5281" w:rsidRDefault="00034227" w:rsidP="00034227">
            <w:pPr>
              <w:spacing w:after="0"/>
              <w:rPr>
                <w:bCs/>
              </w:rPr>
            </w:pPr>
            <w:r w:rsidRPr="00DC5281">
              <w:rPr>
                <w:rStyle w:val="FontStyle12"/>
                <w:rFonts w:eastAsia="Calibri"/>
                <w:b/>
                <w:sz w:val="24"/>
                <w:szCs w:val="24"/>
                <w:lang w:eastAsia="ru-RU"/>
              </w:rPr>
              <w:t xml:space="preserve">Уметь- </w:t>
            </w:r>
            <w:r w:rsidRPr="00DC5281">
              <w:rPr>
                <w:rStyle w:val="FontStyle12"/>
                <w:rFonts w:eastAsia="Calibri"/>
                <w:bCs/>
                <w:sz w:val="24"/>
                <w:szCs w:val="24"/>
                <w:lang w:eastAsia="ru-RU"/>
              </w:rPr>
              <w:t>строить закономерности протекания экономических процессов на макро-, мезо- и микроуровнях</w:t>
            </w:r>
          </w:p>
          <w:p w14:paraId="6BE1194E"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c>
          <w:tcPr>
            <w:tcW w:w="6804" w:type="dxa"/>
          </w:tcPr>
          <w:p w14:paraId="2C577C17" w14:textId="74694220" w:rsidR="002268C0" w:rsidRPr="00DC5281" w:rsidRDefault="002268C0" w:rsidP="002268C0">
            <w:pPr>
              <w:spacing w:after="0"/>
              <w:jc w:val="both"/>
              <w:rPr>
                <w:rFonts w:ascii="Times New Roman" w:hAnsi="Times New Roman"/>
                <w:lang w:eastAsia="ru-RU"/>
              </w:rPr>
            </w:pPr>
            <w:r w:rsidRPr="00DC5281">
              <w:rPr>
                <w:rFonts w:ascii="Times New Roman" w:hAnsi="Times New Roman"/>
                <w:b/>
                <w:lang w:eastAsia="ru-RU"/>
              </w:rPr>
              <w:t xml:space="preserve">Задание 1. </w:t>
            </w:r>
            <w:r w:rsidR="00FE3C3F" w:rsidRPr="00DC5281">
              <w:rPr>
                <w:rFonts w:ascii="Times New Roman" w:hAnsi="Times New Roman"/>
                <w:lang w:eastAsia="ru-RU"/>
              </w:rPr>
              <w:t>Дайте характеристику влияния инфляции</w:t>
            </w:r>
            <w:r w:rsidR="00CA3950" w:rsidRPr="00DC5281">
              <w:rPr>
                <w:rFonts w:ascii="Times New Roman" w:hAnsi="Times New Roman"/>
                <w:lang w:eastAsia="ru-RU"/>
              </w:rPr>
              <w:t xml:space="preserve"> на экономику компании.</w:t>
            </w:r>
          </w:p>
          <w:p w14:paraId="33403B46" w14:textId="5780A0BA" w:rsidR="002268C0" w:rsidRPr="00DC5281" w:rsidRDefault="002268C0" w:rsidP="002268C0">
            <w:pPr>
              <w:spacing w:after="0"/>
              <w:jc w:val="both"/>
              <w:rPr>
                <w:rFonts w:ascii="Times New Roman" w:hAnsi="Times New Roman"/>
                <w:lang w:eastAsia="ru-RU"/>
              </w:rPr>
            </w:pPr>
            <w:r w:rsidRPr="00DC5281">
              <w:rPr>
                <w:rFonts w:ascii="Times New Roman" w:hAnsi="Times New Roman"/>
                <w:b/>
                <w:lang w:eastAsia="ru-RU"/>
              </w:rPr>
              <w:t xml:space="preserve">Задание 2. </w:t>
            </w:r>
            <w:r w:rsidR="007063FA" w:rsidRPr="00DC5281">
              <w:rPr>
                <w:rFonts w:ascii="Times New Roman" w:hAnsi="Times New Roman"/>
                <w:lang w:eastAsia="ru-RU"/>
              </w:rPr>
              <w:t>Назовите финансово-экономические показатели и их</w:t>
            </w:r>
            <w:r w:rsidR="00560F2C" w:rsidRPr="00DC5281">
              <w:rPr>
                <w:rFonts w:ascii="Times New Roman" w:hAnsi="Times New Roman"/>
                <w:lang w:eastAsia="ru-RU"/>
              </w:rPr>
              <w:t xml:space="preserve"> </w:t>
            </w:r>
            <w:r w:rsidR="007063FA" w:rsidRPr="00DC5281">
              <w:rPr>
                <w:rFonts w:ascii="Times New Roman" w:hAnsi="Times New Roman"/>
                <w:lang w:eastAsia="ru-RU"/>
              </w:rPr>
              <w:t>значения, на основе которых можно сделать вывод</w:t>
            </w:r>
            <w:r w:rsidR="00560F2C" w:rsidRPr="00DC5281">
              <w:rPr>
                <w:rFonts w:ascii="Times New Roman" w:hAnsi="Times New Roman"/>
                <w:lang w:eastAsia="ru-RU"/>
              </w:rPr>
              <w:t>ы о тенденции движения к банкротству компании.</w:t>
            </w:r>
          </w:p>
          <w:p w14:paraId="3594C83D" w14:textId="77777777" w:rsidR="00346F6B" w:rsidRPr="00DC5281" w:rsidRDefault="00346F6B" w:rsidP="00346F6B">
            <w:pPr>
              <w:spacing w:after="0"/>
              <w:jc w:val="both"/>
              <w:rPr>
                <w:rFonts w:ascii="Times New Roman" w:hAnsi="Times New Roman"/>
                <w:b/>
                <w:lang w:eastAsia="ru-RU"/>
              </w:rPr>
            </w:pPr>
          </w:p>
        </w:tc>
      </w:tr>
      <w:tr w:rsidR="00346F6B" w:rsidRPr="00DC5281" w14:paraId="3627B49B" w14:textId="77777777" w:rsidTr="00274F50">
        <w:trPr>
          <w:trHeight w:val="299"/>
        </w:trPr>
        <w:tc>
          <w:tcPr>
            <w:tcW w:w="15593" w:type="dxa"/>
            <w:gridSpan w:val="4"/>
            <w:shd w:val="clear" w:color="auto" w:fill="auto"/>
          </w:tcPr>
          <w:p w14:paraId="38A53D26" w14:textId="46196A38" w:rsidR="00346F6B" w:rsidRPr="00DC5281" w:rsidRDefault="00346F6B" w:rsidP="00346F6B">
            <w:pPr>
              <w:spacing w:after="0"/>
              <w:jc w:val="center"/>
              <w:rPr>
                <w:rFonts w:ascii="Times New Roman" w:hAnsi="Times New Roman"/>
                <w:b/>
                <w:lang w:eastAsia="ru-RU"/>
              </w:rPr>
            </w:pPr>
            <w:r w:rsidRPr="00DC5281">
              <w:rPr>
                <w:rFonts w:ascii="Times New Roman" w:hAnsi="Times New Roman"/>
              </w:rPr>
              <w:t>профиль «Анализ рисков и экономическая безопасность»</w:t>
            </w:r>
          </w:p>
        </w:tc>
      </w:tr>
      <w:tr w:rsidR="00346F6B" w:rsidRPr="00DC5281" w14:paraId="0819FC28" w14:textId="43E263EC" w:rsidTr="00274F50">
        <w:trPr>
          <w:trHeight w:val="412"/>
        </w:trPr>
        <w:tc>
          <w:tcPr>
            <w:tcW w:w="2268" w:type="dxa"/>
            <w:vMerge w:val="restart"/>
            <w:shd w:val="clear" w:color="auto" w:fill="auto"/>
          </w:tcPr>
          <w:p w14:paraId="1AB56531" w14:textId="77777777" w:rsidR="00346F6B" w:rsidRPr="00DC5281" w:rsidRDefault="00346F6B" w:rsidP="00346F6B">
            <w:pPr>
              <w:spacing w:after="0"/>
              <w:rPr>
                <w:rFonts w:ascii="Times New Roman" w:hAnsi="Times New Roman"/>
                <w:lang w:eastAsia="ru-RU"/>
              </w:rPr>
            </w:pPr>
            <w:r w:rsidRPr="00DC5281">
              <w:rPr>
                <w:rFonts w:ascii="Times New Roman" w:hAnsi="Times New Roman"/>
                <w:lang w:eastAsia="ru-RU"/>
              </w:rPr>
              <w:t xml:space="preserve">Способность готовить аналитические материалы для </w:t>
            </w:r>
            <w:r w:rsidRPr="00DC5281">
              <w:rPr>
                <w:rFonts w:ascii="Times New Roman" w:hAnsi="Times New Roman"/>
                <w:lang w:eastAsia="ru-RU"/>
              </w:rPr>
              <w:lastRenderedPageBreak/>
              <w:t>руководства по оценке состояния экономической безопасности организации в целях принятия стратегических решений на микро- и макроуровне</w:t>
            </w:r>
          </w:p>
          <w:p w14:paraId="00165963" w14:textId="476F8DD5" w:rsidR="00346F6B" w:rsidRPr="00DC5281" w:rsidRDefault="00346F6B" w:rsidP="00346F6B">
            <w:pPr>
              <w:spacing w:after="0"/>
              <w:rPr>
                <w:rStyle w:val="FontStyle12"/>
                <w:rFonts w:eastAsia="Calibri"/>
                <w:sz w:val="24"/>
                <w:szCs w:val="24"/>
              </w:rPr>
            </w:pPr>
            <w:r w:rsidRPr="00DC5281">
              <w:rPr>
                <w:rFonts w:ascii="Times New Roman" w:hAnsi="Times New Roman"/>
                <w:lang w:eastAsia="ru-RU"/>
              </w:rPr>
              <w:t>(</w:t>
            </w:r>
            <w:r w:rsidRPr="00DC5281">
              <w:t>ПКП-2)</w:t>
            </w:r>
          </w:p>
        </w:tc>
        <w:tc>
          <w:tcPr>
            <w:tcW w:w="2694" w:type="dxa"/>
            <w:shd w:val="clear" w:color="auto" w:fill="auto"/>
          </w:tcPr>
          <w:p w14:paraId="746FDB37" w14:textId="77777777" w:rsidR="00346F6B" w:rsidRPr="00DC5281" w:rsidRDefault="00346F6B" w:rsidP="00346F6B">
            <w:pPr>
              <w:pStyle w:val="Default"/>
              <w:widowControl w:val="0"/>
              <w:tabs>
                <w:tab w:val="left" w:pos="289"/>
              </w:tabs>
            </w:pPr>
            <w:r w:rsidRPr="00DC5281">
              <w:lastRenderedPageBreak/>
              <w:t>1 Документирует элементы и процесс риск-менеджмента в организации.</w:t>
            </w:r>
          </w:p>
          <w:p w14:paraId="0239CC4A" w14:textId="77777777" w:rsidR="00346F6B" w:rsidRPr="00DC5281" w:rsidRDefault="00346F6B" w:rsidP="00346F6B">
            <w:pPr>
              <w:widowControl w:val="0"/>
              <w:tabs>
                <w:tab w:val="left" w:pos="289"/>
              </w:tabs>
              <w:spacing w:after="0"/>
              <w:rPr>
                <w:rStyle w:val="FontStyle12"/>
                <w:rFonts w:eastAsia="Calibri"/>
                <w:sz w:val="24"/>
                <w:szCs w:val="24"/>
              </w:rPr>
            </w:pPr>
          </w:p>
        </w:tc>
        <w:tc>
          <w:tcPr>
            <w:tcW w:w="3827" w:type="dxa"/>
            <w:shd w:val="clear" w:color="auto" w:fill="auto"/>
          </w:tcPr>
          <w:p w14:paraId="7E5EE502"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lastRenderedPageBreak/>
              <w:t xml:space="preserve">Знать – </w:t>
            </w:r>
            <w:r w:rsidRPr="00DC5281">
              <w:rPr>
                <w:rStyle w:val="FontStyle12"/>
                <w:rFonts w:eastAsia="Calibri"/>
                <w:sz w:val="24"/>
                <w:szCs w:val="24"/>
                <w:lang w:eastAsia="ru-RU"/>
              </w:rPr>
              <w:t>основы ведения базы рисков организации.</w:t>
            </w:r>
          </w:p>
          <w:p w14:paraId="19846B6D"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 xml:space="preserve">Уметь- </w:t>
            </w:r>
            <w:r w:rsidRPr="00DC5281">
              <w:rPr>
                <w:rStyle w:val="FontStyle12"/>
                <w:rFonts w:eastAsia="Calibri"/>
                <w:bCs/>
                <w:sz w:val="24"/>
                <w:szCs w:val="24"/>
                <w:lang w:eastAsia="ru-RU"/>
              </w:rPr>
              <w:t xml:space="preserve">отражать события рисков в базе рисков, документировать </w:t>
            </w:r>
            <w:r w:rsidRPr="00DC5281">
              <w:rPr>
                <w:rStyle w:val="FontStyle12"/>
                <w:rFonts w:eastAsia="Calibri"/>
                <w:bCs/>
                <w:sz w:val="24"/>
                <w:szCs w:val="24"/>
                <w:lang w:eastAsia="ru-RU"/>
              </w:rPr>
              <w:lastRenderedPageBreak/>
              <w:t>результаты мониторинга рисков и мероприятий по их снижению.</w:t>
            </w:r>
          </w:p>
        </w:tc>
        <w:tc>
          <w:tcPr>
            <w:tcW w:w="6804" w:type="dxa"/>
          </w:tcPr>
          <w:p w14:paraId="5AFD5C26"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lang w:eastAsia="ru-RU"/>
              </w:rPr>
              <w:lastRenderedPageBreak/>
              <w:t xml:space="preserve">Задание 1. </w:t>
            </w:r>
            <w:r w:rsidRPr="00DC5281">
              <w:rPr>
                <w:rFonts w:ascii="Times New Roman" w:hAnsi="Times New Roman"/>
                <w:lang w:eastAsia="ru-RU"/>
              </w:rPr>
              <w:t>Определить вероятность рискового события на основе данных мониторинга рисков.</w:t>
            </w:r>
            <w:r w:rsidRPr="00DC5281">
              <w:rPr>
                <w:rFonts w:ascii="Times New Roman" w:hAnsi="Times New Roman"/>
              </w:rPr>
              <w:t xml:space="preserve"> При вложении капитала в проект А убыток, равный 25 тыс. руб. был получен в 25 случаях, прибыль составила 30 тыс. руб. в 80 случаях и 40 тыс. руб. в 100 случаях.</w:t>
            </w:r>
          </w:p>
          <w:p w14:paraId="44C5068E"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rPr>
              <w:lastRenderedPageBreak/>
              <w:t xml:space="preserve">Задание2. </w:t>
            </w:r>
            <w:r w:rsidRPr="00DC5281">
              <w:rPr>
                <w:rFonts w:ascii="Times New Roman" w:hAnsi="Times New Roman"/>
              </w:rPr>
              <w:t>Укажите данные, отражаемые в реестре рисков.</w:t>
            </w:r>
          </w:p>
          <w:p w14:paraId="5F203265"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r>
      <w:tr w:rsidR="00346F6B" w:rsidRPr="00DC5281" w14:paraId="12824BA6" w14:textId="713A287A" w:rsidTr="00274F50">
        <w:trPr>
          <w:trHeight w:val="412"/>
        </w:trPr>
        <w:tc>
          <w:tcPr>
            <w:tcW w:w="2268" w:type="dxa"/>
            <w:vMerge/>
            <w:shd w:val="clear" w:color="auto" w:fill="auto"/>
          </w:tcPr>
          <w:p w14:paraId="4965A57D"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5B8A9250" w14:textId="77777777" w:rsidR="00346F6B" w:rsidRPr="00DC5281" w:rsidRDefault="00346F6B" w:rsidP="00346F6B">
            <w:pPr>
              <w:widowControl w:val="0"/>
              <w:tabs>
                <w:tab w:val="left" w:pos="289"/>
              </w:tabs>
              <w:spacing w:after="0"/>
              <w:rPr>
                <w:rFonts w:ascii="Times New Roman" w:hAnsi="Times New Roman"/>
              </w:rPr>
            </w:pPr>
            <w:r w:rsidRPr="00DC5281">
              <w:rPr>
                <w:rFonts w:ascii="Times New Roman" w:hAnsi="Times New Roman"/>
              </w:rPr>
              <w:t>2. Оценивает уровень экономической безопасности организации, п</w:t>
            </w:r>
            <w:r w:rsidRPr="00DC5281">
              <w:rPr>
                <w:rFonts w:ascii="Times New Roman" w:hAnsi="Times New Roman"/>
                <w:color w:val="201F1E"/>
                <w:shd w:val="clear" w:color="auto" w:fill="FFFFFF"/>
              </w:rPr>
              <w:t>роводит анализ с учетом материальности рисков и вероятности их наступления.</w:t>
            </w:r>
          </w:p>
        </w:tc>
        <w:tc>
          <w:tcPr>
            <w:tcW w:w="3827" w:type="dxa"/>
            <w:shd w:val="clear" w:color="auto" w:fill="auto"/>
          </w:tcPr>
          <w:p w14:paraId="6E1BE219"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bCs/>
                <w:sz w:val="24"/>
                <w:szCs w:val="24"/>
                <w:lang w:eastAsia="ru-RU"/>
              </w:rPr>
              <w:t xml:space="preserve"> методику анализа рисков организации и оценки уровня ее экономической безопасности.</w:t>
            </w:r>
          </w:p>
          <w:p w14:paraId="3EBDCD85"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 xml:space="preserve">Уметь – </w:t>
            </w:r>
            <w:r w:rsidRPr="00DC5281">
              <w:rPr>
                <w:rStyle w:val="FontStyle12"/>
                <w:rFonts w:eastAsia="Calibri"/>
                <w:sz w:val="24"/>
                <w:szCs w:val="24"/>
                <w:lang w:eastAsia="ru-RU"/>
              </w:rPr>
              <w:t xml:space="preserve">проводить качественный и количественный анализы рисков организации, оценивать на этой основе экономическую безопасность. </w:t>
            </w:r>
          </w:p>
        </w:tc>
        <w:tc>
          <w:tcPr>
            <w:tcW w:w="6804" w:type="dxa"/>
          </w:tcPr>
          <w:p w14:paraId="7A98BC17"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rPr>
              <w:t xml:space="preserve">Задание 1. </w:t>
            </w:r>
            <w:r w:rsidRPr="00DC5281">
              <w:rPr>
                <w:rFonts w:ascii="Times New Roman" w:hAnsi="Times New Roman"/>
              </w:rPr>
              <w:t>Что представляет собой карта рисков.</w:t>
            </w:r>
          </w:p>
          <w:p w14:paraId="5074ACCD"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rPr>
              <w:t>Задание 2.</w:t>
            </w:r>
            <w:r w:rsidRPr="00DC5281">
              <w:rPr>
                <w:rFonts w:ascii="Times New Roman" w:hAnsi="Times New Roman"/>
              </w:rPr>
              <w:t xml:space="preserve"> Использование анализа чувствительности в оценке рисков инвестиционных проектов.</w:t>
            </w:r>
          </w:p>
          <w:p w14:paraId="5F2FBDB7"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r>
      <w:tr w:rsidR="00346F6B" w:rsidRPr="00DC5281" w14:paraId="3A0D2E8D" w14:textId="458DF6D0" w:rsidTr="00274F50">
        <w:trPr>
          <w:trHeight w:val="412"/>
        </w:trPr>
        <w:tc>
          <w:tcPr>
            <w:tcW w:w="2268" w:type="dxa"/>
            <w:vMerge/>
            <w:shd w:val="clear" w:color="auto" w:fill="auto"/>
          </w:tcPr>
          <w:p w14:paraId="3B8E25F9"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194D6EED" w14:textId="4F56733E" w:rsidR="00346F6B" w:rsidRPr="00DC5281" w:rsidRDefault="00346F6B" w:rsidP="00346F6B">
            <w:pPr>
              <w:pStyle w:val="Default"/>
              <w:widowControl w:val="0"/>
              <w:tabs>
                <w:tab w:val="left" w:pos="289"/>
              </w:tabs>
            </w:pPr>
            <w:r w:rsidRPr="00DC5281">
              <w:t>3.Обеспечивает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3827" w:type="dxa"/>
            <w:shd w:val="clear" w:color="auto" w:fill="auto"/>
          </w:tcPr>
          <w:p w14:paraId="4AA52A47" w14:textId="77777777" w:rsidR="00346F6B" w:rsidRPr="00DC5281" w:rsidRDefault="00346F6B" w:rsidP="00346F6B">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Знать- </w:t>
            </w:r>
            <w:r w:rsidRPr="00DC5281">
              <w:rPr>
                <w:rStyle w:val="FontStyle12"/>
                <w:rFonts w:eastAsia="Calibri"/>
                <w:sz w:val="24"/>
                <w:szCs w:val="24"/>
                <w:lang w:eastAsia="ru-RU"/>
              </w:rPr>
              <w:t>основы построения системы интегрированного менеджмента.</w:t>
            </w:r>
          </w:p>
          <w:p w14:paraId="3D53B7C4" w14:textId="77777777" w:rsidR="00346F6B" w:rsidRPr="00DC5281" w:rsidRDefault="00346F6B" w:rsidP="00346F6B">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Уметь </w:t>
            </w:r>
            <w:r w:rsidRPr="00DC5281">
              <w:rPr>
                <w:rStyle w:val="FontStyle12"/>
                <w:rFonts w:eastAsia="Calibri"/>
                <w:sz w:val="24"/>
                <w:szCs w:val="24"/>
                <w:lang w:eastAsia="ru-RU"/>
              </w:rPr>
              <w:t>– выстраивать интегрированную систему риск-менеджмента.</w:t>
            </w:r>
          </w:p>
          <w:p w14:paraId="4FBDA91A"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c>
          <w:tcPr>
            <w:tcW w:w="6804" w:type="dxa"/>
          </w:tcPr>
          <w:p w14:paraId="18CFA230"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rPr>
              <w:t xml:space="preserve">Задание 1. </w:t>
            </w:r>
            <w:r w:rsidRPr="00DC5281">
              <w:rPr>
                <w:rFonts w:ascii="Times New Roman" w:hAnsi="Times New Roman"/>
              </w:rPr>
              <w:t>Охарактеризуйте роль риск-менеджмента в обеспечении экономической безопасности.</w:t>
            </w:r>
          </w:p>
          <w:p w14:paraId="72426187" w14:textId="708DBC4A"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r w:rsidRPr="00DC5281">
              <w:rPr>
                <w:rFonts w:ascii="Times New Roman" w:hAnsi="Times New Roman"/>
                <w:b/>
                <w:bCs/>
              </w:rPr>
              <w:t xml:space="preserve">Задание 2. </w:t>
            </w:r>
            <w:r w:rsidRPr="00DC5281">
              <w:rPr>
                <w:rFonts w:ascii="Times New Roman" w:hAnsi="Times New Roman"/>
              </w:rPr>
              <w:t>Составные части и этапы построения интегрированного риск-менеджмента.</w:t>
            </w:r>
          </w:p>
        </w:tc>
      </w:tr>
      <w:tr w:rsidR="00346F6B" w:rsidRPr="00DC5281" w14:paraId="2E5E50F3" w14:textId="77777777" w:rsidTr="00274F50">
        <w:trPr>
          <w:trHeight w:val="412"/>
        </w:trPr>
        <w:tc>
          <w:tcPr>
            <w:tcW w:w="15593" w:type="dxa"/>
            <w:gridSpan w:val="4"/>
            <w:shd w:val="clear" w:color="auto" w:fill="auto"/>
          </w:tcPr>
          <w:p w14:paraId="22804831" w14:textId="55C34518" w:rsidR="00346F6B" w:rsidRPr="00DC5281" w:rsidRDefault="00346F6B" w:rsidP="00346F6B">
            <w:pPr>
              <w:widowControl w:val="0"/>
              <w:autoSpaceDE w:val="0"/>
              <w:autoSpaceDN w:val="0"/>
              <w:adjustRightInd w:val="0"/>
              <w:spacing w:after="0"/>
              <w:jc w:val="center"/>
              <w:rPr>
                <w:rFonts w:ascii="Times New Roman" w:hAnsi="Times New Roman"/>
                <w:b/>
                <w:bCs/>
              </w:rPr>
            </w:pPr>
            <w:r w:rsidRPr="00DC5281">
              <w:rPr>
                <w:rFonts w:ascii="Times New Roman" w:hAnsi="Times New Roman"/>
              </w:rPr>
              <w:t>профиль «Корпоративные финансы»</w:t>
            </w:r>
          </w:p>
        </w:tc>
      </w:tr>
      <w:tr w:rsidR="00346F6B" w:rsidRPr="00DC5281" w14:paraId="5A4B199E" w14:textId="5E95AF7D" w:rsidTr="00274F50">
        <w:trPr>
          <w:trHeight w:val="2966"/>
        </w:trPr>
        <w:tc>
          <w:tcPr>
            <w:tcW w:w="2268" w:type="dxa"/>
            <w:vMerge w:val="restart"/>
            <w:shd w:val="clear" w:color="auto" w:fill="auto"/>
          </w:tcPr>
          <w:p w14:paraId="605B8ED9" w14:textId="6C32FDAD" w:rsidR="00346F6B" w:rsidRPr="00DC5281" w:rsidRDefault="00346F6B" w:rsidP="00346F6B">
            <w:pPr>
              <w:spacing w:after="0"/>
              <w:rPr>
                <w:rFonts w:ascii="Times New Roman" w:hAnsi="Times New Roman"/>
                <w:lang w:eastAsia="ru-RU"/>
              </w:rPr>
            </w:pPr>
            <w:r w:rsidRPr="00DC5281">
              <w:rPr>
                <w:rFonts w:ascii="Times New Roman" w:hAnsi="Times New Roman"/>
                <w:lang w:eastAsia="ru-RU"/>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w:t>
            </w:r>
            <w:r w:rsidRPr="00DC5281">
              <w:t>ПКП-2)</w:t>
            </w:r>
          </w:p>
        </w:tc>
        <w:tc>
          <w:tcPr>
            <w:tcW w:w="2694" w:type="dxa"/>
            <w:shd w:val="clear" w:color="auto" w:fill="auto"/>
          </w:tcPr>
          <w:p w14:paraId="3383F6C5" w14:textId="77777777" w:rsidR="00346F6B" w:rsidRPr="00DC5281" w:rsidRDefault="00346F6B" w:rsidP="00346F6B">
            <w:pPr>
              <w:spacing w:after="0"/>
              <w:contextualSpacing/>
              <w:rPr>
                <w:rFonts w:ascii="Times New Roman" w:hAnsi="Times New Roman"/>
              </w:rPr>
            </w:pPr>
            <w:r w:rsidRPr="00DC5281">
              <w:rPr>
                <w:rFonts w:ascii="Times New Roman" w:hAnsi="Times New Roman"/>
              </w:rPr>
              <w:t>1.Проводит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827" w:type="dxa"/>
            <w:shd w:val="clear" w:color="auto" w:fill="auto"/>
          </w:tcPr>
          <w:p w14:paraId="689EB888"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sz w:val="24"/>
                <w:szCs w:val="24"/>
                <w:lang w:eastAsia="ru-RU"/>
              </w:rPr>
              <w:t xml:space="preserve"> нормативно-правовую базу и методику определения финансово-экономических показателей финансовой сферы.</w:t>
            </w:r>
          </w:p>
          <w:p w14:paraId="2C1A38DC"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Уметь –</w:t>
            </w:r>
            <w:r w:rsidRPr="00DC5281">
              <w:rPr>
                <w:rFonts w:ascii="Times New Roman" w:hAnsi="Times New Roman"/>
              </w:rPr>
              <w:t xml:space="preserve"> интерпретировать полученные значения финансово-экономических показателей и делать обоснованные выводы.</w:t>
            </w:r>
          </w:p>
          <w:p w14:paraId="050428A4" w14:textId="77777777" w:rsidR="00346F6B" w:rsidRPr="00DC5281" w:rsidRDefault="00346F6B" w:rsidP="00346F6B">
            <w:pPr>
              <w:widowControl w:val="0"/>
              <w:tabs>
                <w:tab w:val="left" w:pos="993"/>
              </w:tabs>
              <w:autoSpaceDE w:val="0"/>
              <w:autoSpaceDN w:val="0"/>
              <w:spacing w:after="0"/>
              <w:rPr>
                <w:rFonts w:ascii="Times New Roman" w:hAnsi="Times New Roman"/>
              </w:rPr>
            </w:pPr>
          </w:p>
          <w:p w14:paraId="0B97D175" w14:textId="77777777"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p>
        </w:tc>
        <w:tc>
          <w:tcPr>
            <w:tcW w:w="6804" w:type="dxa"/>
          </w:tcPr>
          <w:p w14:paraId="3186C716" w14:textId="77777777" w:rsidR="00346F6B" w:rsidRPr="00DC5281" w:rsidRDefault="00346F6B" w:rsidP="00346F6B">
            <w:pPr>
              <w:widowControl w:val="0"/>
              <w:autoSpaceDE w:val="0"/>
              <w:autoSpaceDN w:val="0"/>
              <w:adjustRightInd w:val="0"/>
              <w:spacing w:after="0"/>
              <w:jc w:val="both"/>
              <w:rPr>
                <w:rFonts w:ascii="Times New Roman" w:hAnsi="Times New Roman"/>
                <w:lang w:eastAsia="ru-RU"/>
              </w:rPr>
            </w:pPr>
            <w:r w:rsidRPr="00DC5281">
              <w:rPr>
                <w:rFonts w:ascii="Times New Roman" w:hAnsi="Times New Roman"/>
                <w:b/>
                <w:bCs/>
                <w:lang w:eastAsia="ru-RU"/>
              </w:rPr>
              <w:t xml:space="preserve">Задание 1. </w:t>
            </w:r>
            <w:r w:rsidRPr="00DC5281">
              <w:rPr>
                <w:rFonts w:ascii="Times New Roman" w:hAnsi="Times New Roman"/>
                <w:lang w:eastAsia="ru-RU"/>
              </w:rPr>
              <w:t>Использование имитационного моделирования в оценке рисков инвестиционного проекта.</w:t>
            </w:r>
          </w:p>
          <w:p w14:paraId="1A9071A8" w14:textId="77777777" w:rsidR="00346F6B" w:rsidRPr="00DC5281" w:rsidRDefault="00346F6B" w:rsidP="00346F6B">
            <w:pPr>
              <w:widowControl w:val="0"/>
              <w:autoSpaceDE w:val="0"/>
              <w:autoSpaceDN w:val="0"/>
              <w:adjustRightInd w:val="0"/>
              <w:spacing w:after="0"/>
              <w:jc w:val="both"/>
              <w:rPr>
                <w:rFonts w:ascii="Times New Roman" w:eastAsia="Calibri" w:hAnsi="Times New Roman"/>
                <w:color w:val="000000"/>
              </w:rPr>
            </w:pPr>
            <w:r w:rsidRPr="00DC5281">
              <w:rPr>
                <w:rFonts w:ascii="Times New Roman" w:hAnsi="Times New Roman"/>
                <w:b/>
                <w:bCs/>
                <w:lang w:eastAsia="ru-RU"/>
              </w:rPr>
              <w:t xml:space="preserve">Задание 2. </w:t>
            </w:r>
            <w:r w:rsidRPr="00DC5281">
              <w:rPr>
                <w:rFonts w:ascii="Times New Roman" w:eastAsia="Calibri" w:hAnsi="Times New Roman"/>
                <w:color w:val="000000"/>
              </w:rPr>
              <w:t>Корпорация планирует выпуск новой продукции, по которой вероятность получения прибыли в 15 млн. руб. равна 0,6, а прибыли в 40 млн. руб. – 0,4. Определить среднюю ожидаемую прибыль.</w:t>
            </w:r>
          </w:p>
          <w:p w14:paraId="2F7A2866"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r>
      <w:tr w:rsidR="00346F6B" w:rsidRPr="00DC5281" w14:paraId="4D3F192B" w14:textId="7C6CB0A9" w:rsidTr="00274F50">
        <w:trPr>
          <w:trHeight w:val="412"/>
        </w:trPr>
        <w:tc>
          <w:tcPr>
            <w:tcW w:w="2268" w:type="dxa"/>
            <w:vMerge/>
            <w:shd w:val="clear" w:color="auto" w:fill="auto"/>
          </w:tcPr>
          <w:p w14:paraId="63FB3D5C"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386DE6F0" w14:textId="77777777" w:rsidR="00346F6B" w:rsidRPr="00DC5281" w:rsidRDefault="00346F6B" w:rsidP="00346F6B">
            <w:pPr>
              <w:pStyle w:val="Default"/>
              <w:widowControl w:val="0"/>
              <w:tabs>
                <w:tab w:val="left" w:pos="289"/>
              </w:tabs>
            </w:pPr>
            <w:r w:rsidRPr="00DC5281">
              <w:t xml:space="preserve">2. </w:t>
            </w:r>
            <w:r w:rsidRPr="00DC5281">
              <w:rPr>
                <w:lang w:eastAsia="ru-RU"/>
              </w:rPr>
              <w:t xml:space="preserve">Предлагает </w:t>
            </w:r>
            <w:r w:rsidRPr="00DC5281">
              <w:rPr>
                <w:lang w:eastAsia="ru-RU"/>
              </w:rPr>
              <w:lastRenderedPageBreak/>
              <w:t>эффективные решения по реализации финансово-экономических задач.</w:t>
            </w:r>
          </w:p>
        </w:tc>
        <w:tc>
          <w:tcPr>
            <w:tcW w:w="3827" w:type="dxa"/>
            <w:shd w:val="clear" w:color="auto" w:fill="auto"/>
          </w:tcPr>
          <w:p w14:paraId="6B4149F8" w14:textId="77777777" w:rsidR="00346F6B" w:rsidRPr="00DC5281" w:rsidRDefault="00346F6B" w:rsidP="00346F6B">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lastRenderedPageBreak/>
              <w:t xml:space="preserve">Знать- </w:t>
            </w:r>
            <w:r w:rsidRPr="00DC5281">
              <w:rPr>
                <w:rStyle w:val="FontStyle12"/>
                <w:rFonts w:eastAsia="Calibri"/>
                <w:sz w:val="24"/>
                <w:szCs w:val="24"/>
                <w:lang w:eastAsia="ru-RU"/>
              </w:rPr>
              <w:t xml:space="preserve">основы построения системы </w:t>
            </w:r>
            <w:r w:rsidRPr="00DC5281">
              <w:rPr>
                <w:rStyle w:val="FontStyle12"/>
                <w:rFonts w:eastAsia="Calibri"/>
                <w:sz w:val="24"/>
                <w:szCs w:val="24"/>
                <w:lang w:eastAsia="ru-RU"/>
              </w:rPr>
              <w:lastRenderedPageBreak/>
              <w:t>интегрированного менеджмента.</w:t>
            </w:r>
          </w:p>
          <w:p w14:paraId="42BFA58E" w14:textId="77777777"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r w:rsidRPr="00DC5281">
              <w:rPr>
                <w:rStyle w:val="FontStyle12"/>
                <w:rFonts w:eastAsia="Calibri"/>
                <w:b/>
                <w:bCs/>
                <w:sz w:val="24"/>
                <w:szCs w:val="24"/>
                <w:lang w:eastAsia="ru-RU"/>
              </w:rPr>
              <w:t xml:space="preserve">Уметь </w:t>
            </w:r>
            <w:r w:rsidRPr="00DC5281">
              <w:rPr>
                <w:rStyle w:val="FontStyle12"/>
                <w:rFonts w:eastAsia="Calibri"/>
                <w:sz w:val="24"/>
                <w:szCs w:val="24"/>
                <w:lang w:eastAsia="ru-RU"/>
              </w:rPr>
              <w:t>– выстраивать интегрированную систему риск-менеджмента.</w:t>
            </w:r>
          </w:p>
        </w:tc>
        <w:tc>
          <w:tcPr>
            <w:tcW w:w="6804" w:type="dxa"/>
          </w:tcPr>
          <w:p w14:paraId="420E22AC" w14:textId="77777777" w:rsidR="00346F6B" w:rsidRPr="00DC5281" w:rsidRDefault="00346F6B" w:rsidP="00346F6B">
            <w:pPr>
              <w:widowControl w:val="0"/>
              <w:autoSpaceDE w:val="0"/>
              <w:autoSpaceDN w:val="0"/>
              <w:adjustRightInd w:val="0"/>
              <w:spacing w:after="0"/>
              <w:jc w:val="both"/>
              <w:rPr>
                <w:rFonts w:ascii="Times New Roman" w:eastAsia="Calibri" w:hAnsi="Times New Roman"/>
                <w:color w:val="000000"/>
              </w:rPr>
            </w:pPr>
            <w:r w:rsidRPr="00DC5281">
              <w:rPr>
                <w:rFonts w:ascii="Times New Roman" w:eastAsia="Calibri" w:hAnsi="Times New Roman"/>
                <w:b/>
                <w:bCs/>
                <w:color w:val="000000"/>
              </w:rPr>
              <w:lastRenderedPageBreak/>
              <w:t xml:space="preserve">Задание 1. </w:t>
            </w:r>
            <w:r w:rsidRPr="00DC5281">
              <w:rPr>
                <w:rFonts w:ascii="Times New Roman" w:eastAsia="Calibri" w:hAnsi="Times New Roman"/>
                <w:color w:val="000000"/>
              </w:rPr>
              <w:t xml:space="preserve">Организация планирует достичь рентабельности </w:t>
            </w:r>
            <w:r w:rsidRPr="00DC5281">
              <w:rPr>
                <w:rFonts w:ascii="Times New Roman" w:eastAsia="Calibri" w:hAnsi="Times New Roman"/>
                <w:color w:val="000000"/>
              </w:rPr>
              <w:lastRenderedPageBreak/>
              <w:t>активов в 20%. Капитал компании составляет 100 млн. руб. Определить объем продаж для обеспечения рентабельности продаж в 10%.</w:t>
            </w:r>
          </w:p>
          <w:p w14:paraId="7B510384" w14:textId="77777777" w:rsidR="00346F6B" w:rsidRPr="00DC5281" w:rsidRDefault="00346F6B" w:rsidP="00346F6B">
            <w:pPr>
              <w:widowControl w:val="0"/>
              <w:tabs>
                <w:tab w:val="left" w:pos="993"/>
              </w:tabs>
              <w:autoSpaceDE w:val="0"/>
              <w:autoSpaceDN w:val="0"/>
              <w:spacing w:after="0"/>
              <w:rPr>
                <w:rFonts w:ascii="Times New Roman" w:eastAsia="Calibri" w:hAnsi="Times New Roman"/>
              </w:rPr>
            </w:pPr>
            <w:r w:rsidRPr="00DC5281">
              <w:rPr>
                <w:rFonts w:ascii="Times New Roman" w:eastAsia="Calibri" w:hAnsi="Times New Roman"/>
                <w:b/>
                <w:bCs/>
                <w:color w:val="000000"/>
              </w:rPr>
              <w:t xml:space="preserve">Задание 2. </w:t>
            </w:r>
            <w:r w:rsidRPr="00DC5281">
              <w:rPr>
                <w:rFonts w:ascii="Times New Roman" w:eastAsia="Calibri" w:hAnsi="Times New Roman"/>
              </w:rPr>
              <w:t>Величина текущих активов предприятия на конец отчетного периода — 4600 руб., срочных обязательств — 3000 руб. Определить прибыль предприятия для достижения нормативного значения коэффициента покрытия, при условии, что сумма среднесрочных обязательств не возрастет.</w:t>
            </w:r>
          </w:p>
          <w:p w14:paraId="70C23AE7" w14:textId="5C31BDF3"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p>
        </w:tc>
      </w:tr>
      <w:tr w:rsidR="00346F6B" w:rsidRPr="00DC5281" w14:paraId="7BE5958E" w14:textId="77777777" w:rsidTr="00274F50">
        <w:trPr>
          <w:trHeight w:val="412"/>
        </w:trPr>
        <w:tc>
          <w:tcPr>
            <w:tcW w:w="15593" w:type="dxa"/>
            <w:gridSpan w:val="4"/>
            <w:shd w:val="clear" w:color="auto" w:fill="auto"/>
          </w:tcPr>
          <w:p w14:paraId="1994C8BC" w14:textId="355C7397" w:rsidR="00346F6B" w:rsidRPr="00DC5281" w:rsidRDefault="00346F6B" w:rsidP="00346F6B">
            <w:pPr>
              <w:widowControl w:val="0"/>
              <w:autoSpaceDE w:val="0"/>
              <w:autoSpaceDN w:val="0"/>
              <w:adjustRightInd w:val="0"/>
              <w:spacing w:after="0"/>
              <w:jc w:val="center"/>
              <w:rPr>
                <w:rFonts w:ascii="Times New Roman" w:eastAsia="Calibri" w:hAnsi="Times New Roman"/>
                <w:b/>
                <w:bCs/>
                <w:color w:val="000000"/>
              </w:rPr>
            </w:pPr>
            <w:r w:rsidRPr="00DC5281">
              <w:rPr>
                <w:rFonts w:ascii="Times New Roman" w:hAnsi="Times New Roman"/>
              </w:rPr>
              <w:lastRenderedPageBreak/>
              <w:t>профиль «Финансовая разведка»</w:t>
            </w:r>
          </w:p>
        </w:tc>
      </w:tr>
      <w:tr w:rsidR="00346F6B" w:rsidRPr="00DC5281" w14:paraId="558FEEAF" w14:textId="219807D5" w:rsidTr="00274F50">
        <w:trPr>
          <w:trHeight w:val="2567"/>
        </w:trPr>
        <w:tc>
          <w:tcPr>
            <w:tcW w:w="2268" w:type="dxa"/>
            <w:vMerge w:val="restart"/>
            <w:shd w:val="clear" w:color="auto" w:fill="auto"/>
          </w:tcPr>
          <w:p w14:paraId="4F5570AD" w14:textId="77777777" w:rsidR="00346F6B" w:rsidRPr="00DC5281" w:rsidRDefault="00346F6B" w:rsidP="00346F6B">
            <w:pPr>
              <w:spacing w:after="0"/>
              <w:rPr>
                <w:rFonts w:ascii="Times New Roman" w:hAnsi="Times New Roman"/>
                <w:lang w:eastAsia="ru-RU"/>
              </w:rPr>
            </w:pPr>
            <w:r w:rsidRPr="00DC5281">
              <w:rPr>
                <w:rFonts w:ascii="Times New Roman" w:hAnsi="Times New Roman"/>
                <w:lang w:eastAsia="ru-RU"/>
              </w:rPr>
              <w:t>Способность выявлять, документировать и анализировать риски отмывания доходов, полученных преступным путем, и финансирования терроризма</w:t>
            </w:r>
          </w:p>
          <w:p w14:paraId="21E7EBE6" w14:textId="0A4639DD" w:rsidR="00346F6B" w:rsidRPr="00DC5281" w:rsidRDefault="00346F6B" w:rsidP="00346F6B">
            <w:pPr>
              <w:spacing w:after="0"/>
              <w:rPr>
                <w:rFonts w:ascii="Times New Roman" w:hAnsi="Times New Roman"/>
                <w:lang w:eastAsia="ru-RU"/>
              </w:rPr>
            </w:pPr>
            <w:r w:rsidRPr="00DC5281">
              <w:rPr>
                <w:rFonts w:ascii="Times New Roman" w:hAnsi="Times New Roman"/>
                <w:lang w:eastAsia="ru-RU"/>
              </w:rPr>
              <w:t>(</w:t>
            </w:r>
            <w:r w:rsidRPr="00DC5281">
              <w:t>ПКП-2)</w:t>
            </w:r>
          </w:p>
        </w:tc>
        <w:tc>
          <w:tcPr>
            <w:tcW w:w="2694" w:type="dxa"/>
            <w:shd w:val="clear" w:color="auto" w:fill="auto"/>
          </w:tcPr>
          <w:p w14:paraId="5951957E" w14:textId="77777777" w:rsidR="00346F6B" w:rsidRPr="00DC5281" w:rsidRDefault="00346F6B" w:rsidP="00346F6B">
            <w:pPr>
              <w:tabs>
                <w:tab w:val="left" w:pos="345"/>
              </w:tabs>
              <w:spacing w:after="0"/>
              <w:contextualSpacing/>
              <w:rPr>
                <w:rFonts w:ascii="Times New Roman" w:hAnsi="Times New Roman"/>
              </w:rPr>
            </w:pPr>
            <w:r w:rsidRPr="00DC5281">
              <w:rPr>
                <w:rFonts w:ascii="Times New Roman" w:hAnsi="Times New Roman"/>
              </w:rPr>
              <w:t>1.Разрабатывает, совершенствует, выбирает наиболее эффективные методики выявления и оценки риска ОД/ФТ в отношении риска клиента.</w:t>
            </w:r>
          </w:p>
          <w:p w14:paraId="29E0F2CB" w14:textId="77777777" w:rsidR="00346F6B" w:rsidRPr="00DC5281" w:rsidRDefault="00346F6B" w:rsidP="00346F6B">
            <w:pPr>
              <w:pStyle w:val="Default"/>
              <w:widowControl w:val="0"/>
              <w:tabs>
                <w:tab w:val="left" w:pos="289"/>
              </w:tabs>
            </w:pPr>
          </w:p>
        </w:tc>
        <w:tc>
          <w:tcPr>
            <w:tcW w:w="3827" w:type="dxa"/>
            <w:shd w:val="clear" w:color="auto" w:fill="auto"/>
          </w:tcPr>
          <w:p w14:paraId="35CF1E6D"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Fonts w:ascii="Times New Roman" w:hAnsi="Times New Roman"/>
                <w:b/>
                <w:bCs/>
              </w:rPr>
              <w:t>Знать</w:t>
            </w:r>
            <w:r w:rsidRPr="00DC5281">
              <w:rPr>
                <w:rFonts w:ascii="Times New Roman" w:hAnsi="Times New Roman"/>
              </w:rPr>
              <w:t xml:space="preserve"> – методы работы и наиболее эффективные методики выявления и оценки риска ОД/ФТ в отношении риска клиента.</w:t>
            </w:r>
          </w:p>
          <w:p w14:paraId="65CF1CC7" w14:textId="77777777"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r w:rsidRPr="00DC5281">
              <w:rPr>
                <w:rFonts w:ascii="Times New Roman" w:hAnsi="Times New Roman"/>
                <w:b/>
                <w:bCs/>
              </w:rPr>
              <w:t xml:space="preserve">Уметь </w:t>
            </w:r>
            <w:r w:rsidRPr="00DC5281">
              <w:rPr>
                <w:rFonts w:ascii="Times New Roman" w:hAnsi="Times New Roman"/>
              </w:rPr>
              <w:t xml:space="preserve">– осуществлять выбор среди существующих, совершенствовать их и разрабатывать новые методики оценки рисков отмывания доходов, полученных преступным путем. </w:t>
            </w:r>
          </w:p>
        </w:tc>
        <w:tc>
          <w:tcPr>
            <w:tcW w:w="6804" w:type="dxa"/>
          </w:tcPr>
          <w:p w14:paraId="1381F7D3" w14:textId="77777777" w:rsidR="00346F6B" w:rsidRPr="00DC5281" w:rsidRDefault="00346F6B" w:rsidP="00346F6B">
            <w:pPr>
              <w:spacing w:after="0"/>
              <w:rPr>
                <w:rFonts w:ascii="Times New Roman" w:eastAsia="Calibri" w:hAnsi="Times New Roman"/>
                <w:color w:val="000000"/>
              </w:rPr>
            </w:pPr>
            <w:r w:rsidRPr="00DC5281">
              <w:rPr>
                <w:rFonts w:ascii="Times New Roman" w:eastAsia="Calibri" w:hAnsi="Times New Roman"/>
                <w:b/>
                <w:bCs/>
                <w:color w:val="000000"/>
              </w:rPr>
              <w:t xml:space="preserve">Задание 1. </w:t>
            </w:r>
            <w:r w:rsidRPr="00DC5281">
              <w:rPr>
                <w:rFonts w:ascii="Times New Roman" w:eastAsia="Calibri" w:hAnsi="Times New Roman"/>
                <w:color w:val="000000"/>
              </w:rPr>
              <w:t>Выручка компании от оказания консалтинговых услуг составила 1 340 тыс. руб., поступила оплата от арендатора - 150 тыс. руб., за рекламу своих услуг компания заплатила 150 тыс. руб., получен банковский кредит в сумме 1 850 тыс. руб., заработной платы сотрудникам выплачено 870 тыс. руб., выплачено дивидендов акционерам на сумму 750 тыс. руб., погашен вексель на сумму 350 тыс. руб.</w:t>
            </w:r>
            <w:r w:rsidRPr="00DC5281">
              <w:rPr>
                <w:rFonts w:ascii="Calibri" w:eastAsia="Calibri" w:hAnsi="Calibri"/>
              </w:rPr>
              <w:t xml:space="preserve"> Определить в</w:t>
            </w:r>
            <w:r w:rsidRPr="00DC5281">
              <w:rPr>
                <w:rFonts w:ascii="Times New Roman" w:eastAsia="Calibri" w:hAnsi="Times New Roman"/>
                <w:color w:val="000000"/>
              </w:rPr>
              <w:t>еличину отрицательного денежного потока от финансовых операций.</w:t>
            </w:r>
          </w:p>
          <w:p w14:paraId="607130E5" w14:textId="4A03243A" w:rsidR="00346F6B" w:rsidRPr="00DC5281" w:rsidRDefault="00346F6B" w:rsidP="00346F6B">
            <w:pPr>
              <w:spacing w:after="0"/>
              <w:rPr>
                <w:rFonts w:ascii="Times New Roman" w:hAnsi="Times New Roman"/>
                <w:b/>
                <w:bCs/>
              </w:rPr>
            </w:pPr>
            <w:r w:rsidRPr="00DC5281">
              <w:rPr>
                <w:rFonts w:ascii="Times New Roman" w:eastAsia="Calibri" w:hAnsi="Times New Roman"/>
                <w:b/>
                <w:bCs/>
                <w:color w:val="000000"/>
              </w:rPr>
              <w:t>Задание 2.</w:t>
            </w:r>
            <w:r w:rsidRPr="00DC5281">
              <w:rPr>
                <w:rFonts w:ascii="Times New Roman" w:eastAsia="Calibri" w:hAnsi="Times New Roman"/>
                <w:color w:val="000000"/>
                <w:sz w:val="28"/>
                <w:szCs w:val="28"/>
              </w:rPr>
              <w:t xml:space="preserve"> </w:t>
            </w:r>
            <w:r w:rsidRPr="00DC5281">
              <w:rPr>
                <w:rFonts w:ascii="Times New Roman" w:eastAsia="Calibri" w:hAnsi="Times New Roman"/>
                <w:color w:val="000000"/>
              </w:rPr>
              <w:t xml:space="preserve">Определить коэффициент оборачиваемости (отдачи) активов организации, если величина активов организации на начало и конец периода составляет 2180 и 3790 тыс. руб., величина </w:t>
            </w:r>
            <w:proofErr w:type="spellStart"/>
            <w:r w:rsidRPr="00DC5281">
              <w:rPr>
                <w:rFonts w:ascii="Times New Roman" w:eastAsia="Calibri" w:hAnsi="Times New Roman"/>
                <w:color w:val="000000"/>
              </w:rPr>
              <w:t>внеоборотных</w:t>
            </w:r>
            <w:proofErr w:type="spellEnd"/>
            <w:r w:rsidRPr="00DC5281">
              <w:rPr>
                <w:rFonts w:ascii="Times New Roman" w:eastAsia="Calibri" w:hAnsi="Times New Roman"/>
                <w:color w:val="000000"/>
              </w:rPr>
              <w:t xml:space="preserve"> активов на начало и конец периода – 1183 и 1635 тыс. руб., а выручка (нетто) от продаж – 5423 тыс. руб.</w:t>
            </w:r>
          </w:p>
        </w:tc>
      </w:tr>
      <w:tr w:rsidR="00346F6B" w:rsidRPr="00DC5281" w14:paraId="7F8AB221" w14:textId="716DBC12" w:rsidTr="00274F50">
        <w:trPr>
          <w:trHeight w:val="2534"/>
        </w:trPr>
        <w:tc>
          <w:tcPr>
            <w:tcW w:w="2268" w:type="dxa"/>
            <w:vMerge/>
            <w:shd w:val="clear" w:color="auto" w:fill="auto"/>
          </w:tcPr>
          <w:p w14:paraId="4A7EDAA9"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7F97514B" w14:textId="77777777" w:rsidR="00346F6B" w:rsidRPr="00DC5281" w:rsidRDefault="00346F6B" w:rsidP="00346F6B">
            <w:pPr>
              <w:tabs>
                <w:tab w:val="left" w:pos="345"/>
              </w:tabs>
              <w:spacing w:after="0"/>
              <w:contextualSpacing/>
              <w:rPr>
                <w:rFonts w:ascii="Times New Roman" w:hAnsi="Times New Roman"/>
              </w:rPr>
            </w:pPr>
            <w:r w:rsidRPr="00DC5281">
              <w:rPr>
                <w:rFonts w:ascii="Times New Roman" w:hAnsi="Times New Roman"/>
              </w:rPr>
              <w:t xml:space="preserve">2.Реализует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 </w:t>
            </w:r>
          </w:p>
        </w:tc>
        <w:tc>
          <w:tcPr>
            <w:tcW w:w="3827" w:type="dxa"/>
            <w:shd w:val="clear" w:color="auto" w:fill="auto"/>
          </w:tcPr>
          <w:p w14:paraId="6B16AA85"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Fonts w:ascii="Times New Roman" w:hAnsi="Times New Roman"/>
                <w:b/>
                <w:bCs/>
              </w:rPr>
              <w:t xml:space="preserve">Знать – </w:t>
            </w:r>
            <w:r w:rsidRPr="00DC5281">
              <w:rPr>
                <w:rFonts w:ascii="Times New Roman" w:hAnsi="Times New Roman"/>
              </w:rPr>
              <w:t>содержание мероприятий</w:t>
            </w:r>
            <w:r w:rsidRPr="00DC5281">
              <w:rPr>
                <w:rFonts w:ascii="Times New Roman" w:hAnsi="Times New Roman"/>
                <w:b/>
                <w:bCs/>
              </w:rPr>
              <w:t xml:space="preserve"> </w:t>
            </w:r>
            <w:r w:rsidRPr="00DC5281">
              <w:rPr>
                <w:rFonts w:ascii="Times New Roman" w:hAnsi="Times New Roman"/>
              </w:rPr>
              <w:t>по мониторингу анализу и контролю рисков клиента и риска использования продукта/услуг организации.</w:t>
            </w:r>
          </w:p>
          <w:p w14:paraId="5F98AF51" w14:textId="77777777" w:rsidR="00346F6B" w:rsidRPr="00DC5281" w:rsidRDefault="00346F6B" w:rsidP="00346F6B">
            <w:pPr>
              <w:widowControl w:val="0"/>
              <w:tabs>
                <w:tab w:val="left" w:pos="993"/>
              </w:tabs>
              <w:autoSpaceDE w:val="0"/>
              <w:autoSpaceDN w:val="0"/>
              <w:spacing w:after="0"/>
              <w:rPr>
                <w:rFonts w:ascii="Times New Roman" w:hAnsi="Times New Roman"/>
                <w:b/>
                <w:bCs/>
              </w:rPr>
            </w:pPr>
            <w:r w:rsidRPr="00DC5281">
              <w:rPr>
                <w:rFonts w:ascii="Times New Roman" w:hAnsi="Times New Roman"/>
                <w:b/>
                <w:bCs/>
              </w:rPr>
              <w:t>Уметь</w:t>
            </w:r>
            <w:r w:rsidRPr="00DC5281">
              <w:rPr>
                <w:rFonts w:ascii="Times New Roman" w:hAnsi="Times New Roman"/>
              </w:rPr>
              <w:t xml:space="preserve"> – осуществлять реализацию различных мероприятий по мониторингу, анализу и контролю рисков клиента и риска использования продукта/услуг организации.</w:t>
            </w:r>
          </w:p>
        </w:tc>
        <w:tc>
          <w:tcPr>
            <w:tcW w:w="6804" w:type="dxa"/>
          </w:tcPr>
          <w:p w14:paraId="050539F7" w14:textId="77777777" w:rsidR="00346F6B" w:rsidRPr="00DC5281" w:rsidRDefault="00346F6B" w:rsidP="00346F6B">
            <w:pPr>
              <w:spacing w:after="0"/>
              <w:rPr>
                <w:rFonts w:ascii="Times New Roman" w:eastAsia="Calibri" w:hAnsi="Times New Roman"/>
                <w:b/>
                <w:bCs/>
                <w:color w:val="000000"/>
              </w:rPr>
            </w:pPr>
            <w:r w:rsidRPr="00DC5281">
              <w:rPr>
                <w:rFonts w:ascii="Times New Roman" w:eastAsia="Calibri" w:hAnsi="Times New Roman"/>
                <w:b/>
                <w:bCs/>
                <w:color w:val="000000"/>
              </w:rPr>
              <w:t>Задание 1.</w:t>
            </w:r>
            <w:r w:rsidRPr="00DC5281">
              <w:rPr>
                <w:rFonts w:ascii="Times New Roman" w:eastAsia="Calibri" w:hAnsi="Times New Roman"/>
                <w:color w:val="000000"/>
                <w:sz w:val="28"/>
                <w:szCs w:val="28"/>
              </w:rPr>
              <w:t xml:space="preserve"> </w:t>
            </w:r>
            <w:r w:rsidRPr="00DC5281">
              <w:rPr>
                <w:rFonts w:ascii="Times New Roman" w:eastAsia="Calibri" w:hAnsi="Times New Roman"/>
                <w:color w:val="000000"/>
              </w:rPr>
              <w:t xml:space="preserve">Известно, что </w:t>
            </w:r>
            <w:r w:rsidRPr="00DC5281">
              <w:rPr>
                <w:rFonts w:ascii="Times New Roman" w:hAnsi="Times New Roman"/>
                <w:color w:val="000000"/>
                <w:lang w:eastAsia="ru-RU"/>
              </w:rPr>
              <w:t xml:space="preserve">выручка компании от сдачи в аренду своих помещений составила 1 500 тыс. руб., </w:t>
            </w:r>
            <w:proofErr w:type="spellStart"/>
            <w:r w:rsidRPr="00DC5281">
              <w:rPr>
                <w:rFonts w:ascii="Times New Roman" w:hAnsi="Times New Roman"/>
                <w:color w:val="000000"/>
                <w:lang w:eastAsia="ru-RU"/>
              </w:rPr>
              <w:t>франчайзи</w:t>
            </w:r>
            <w:proofErr w:type="spellEnd"/>
            <w:r w:rsidRPr="00DC5281">
              <w:rPr>
                <w:rFonts w:ascii="Times New Roman" w:hAnsi="Times New Roman"/>
                <w:color w:val="000000"/>
                <w:lang w:eastAsia="ru-RU"/>
              </w:rPr>
              <w:t xml:space="preserve"> перечислил паушальный взнос 250 тыс. руб., оплачены счета за коммунальные услуги на сумму 390 тыс. руб., заработной платы сотрудникам выплачено 370 тыс. руб., прочие платежи, включая налоги, составили 90 тыс. руб. Определить величину чистого денежного потока от текущих операций.</w:t>
            </w:r>
          </w:p>
          <w:p w14:paraId="19D4FA8C" w14:textId="45CB76F8" w:rsidR="00346F6B" w:rsidRPr="00DC5281" w:rsidRDefault="00346F6B" w:rsidP="00346F6B">
            <w:pPr>
              <w:spacing w:after="0"/>
              <w:rPr>
                <w:rFonts w:ascii="Times New Roman" w:hAnsi="Times New Roman"/>
                <w:b/>
                <w:bCs/>
              </w:rPr>
            </w:pPr>
            <w:r w:rsidRPr="00DC5281">
              <w:rPr>
                <w:rFonts w:ascii="Times New Roman" w:eastAsia="Calibri" w:hAnsi="Times New Roman"/>
                <w:b/>
                <w:bCs/>
                <w:color w:val="000000"/>
              </w:rPr>
              <w:t>Задание 2.</w:t>
            </w:r>
            <w:r w:rsidRPr="00DC5281">
              <w:rPr>
                <w:rFonts w:ascii="Times New Roman" w:hAnsi="Times New Roman"/>
                <w:sz w:val="28"/>
                <w:szCs w:val="28"/>
              </w:rPr>
              <w:t xml:space="preserve"> </w:t>
            </w:r>
            <w:r w:rsidRPr="00DC5281">
              <w:rPr>
                <w:rFonts w:ascii="Times New Roman" w:hAnsi="Times New Roman"/>
              </w:rPr>
              <w:t>Цена единицы товара компании составляет 75 руб., количество производимой продукции 100 штук. Общая сумма постоянных расходов равна 2000 руб., а переменных расходов 5000 руб. Рассчитать запас финансовой прочности компании.</w:t>
            </w:r>
          </w:p>
        </w:tc>
      </w:tr>
      <w:tr w:rsidR="00346F6B" w:rsidRPr="00DC5281" w14:paraId="135B0718" w14:textId="1A9C9804" w:rsidTr="00274F50">
        <w:trPr>
          <w:trHeight w:val="412"/>
        </w:trPr>
        <w:tc>
          <w:tcPr>
            <w:tcW w:w="2268" w:type="dxa"/>
            <w:vMerge/>
            <w:shd w:val="clear" w:color="auto" w:fill="auto"/>
          </w:tcPr>
          <w:p w14:paraId="7130FCFE"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7F668851" w14:textId="77777777" w:rsidR="00346F6B" w:rsidRPr="00DC5281" w:rsidRDefault="00346F6B" w:rsidP="00346F6B">
            <w:pPr>
              <w:tabs>
                <w:tab w:val="left" w:pos="345"/>
              </w:tabs>
              <w:spacing w:after="0"/>
              <w:contextualSpacing/>
              <w:rPr>
                <w:rFonts w:ascii="Times New Roman" w:hAnsi="Times New Roman"/>
              </w:rPr>
            </w:pPr>
            <w:r w:rsidRPr="00DC5281">
              <w:rPr>
                <w:rFonts w:ascii="Times New Roman" w:hAnsi="Times New Roman"/>
              </w:rPr>
              <w:t>3. Создает матрицы рисков для программ и процедур с целью выявления слабых или недостаточных мер контроля.</w:t>
            </w:r>
          </w:p>
        </w:tc>
        <w:tc>
          <w:tcPr>
            <w:tcW w:w="3827" w:type="dxa"/>
            <w:shd w:val="clear" w:color="auto" w:fill="auto"/>
          </w:tcPr>
          <w:p w14:paraId="1B8888EF"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Fonts w:ascii="Times New Roman" w:hAnsi="Times New Roman"/>
                <w:b/>
                <w:bCs/>
              </w:rPr>
              <w:t xml:space="preserve">Знать – </w:t>
            </w:r>
            <w:r w:rsidRPr="00DC5281">
              <w:rPr>
                <w:rFonts w:ascii="Times New Roman" w:hAnsi="Times New Roman"/>
              </w:rPr>
              <w:t>содержание матрицы рисков для программ и процедур с целью выявления слабых или недостаточных мер контроля.</w:t>
            </w:r>
          </w:p>
          <w:p w14:paraId="5FF9F5E4" w14:textId="77777777" w:rsidR="00346F6B" w:rsidRPr="00DC5281" w:rsidRDefault="00346F6B" w:rsidP="00346F6B">
            <w:pPr>
              <w:widowControl w:val="0"/>
              <w:tabs>
                <w:tab w:val="left" w:pos="993"/>
              </w:tabs>
              <w:autoSpaceDE w:val="0"/>
              <w:autoSpaceDN w:val="0"/>
              <w:spacing w:after="0"/>
              <w:rPr>
                <w:rFonts w:ascii="Times New Roman" w:hAnsi="Times New Roman"/>
                <w:b/>
                <w:bCs/>
              </w:rPr>
            </w:pPr>
            <w:r w:rsidRPr="00DC5281">
              <w:rPr>
                <w:rFonts w:ascii="Times New Roman" w:hAnsi="Times New Roman"/>
                <w:b/>
                <w:bCs/>
              </w:rPr>
              <w:t>Уметь</w:t>
            </w:r>
            <w:r w:rsidRPr="00DC5281">
              <w:rPr>
                <w:rFonts w:ascii="Times New Roman" w:hAnsi="Times New Roman"/>
              </w:rPr>
              <w:t xml:space="preserve"> – создавать матрицы рисков для программ и процедур в целях выявления слабых или недостаточных мер контроля.</w:t>
            </w:r>
          </w:p>
        </w:tc>
        <w:tc>
          <w:tcPr>
            <w:tcW w:w="6804" w:type="dxa"/>
          </w:tcPr>
          <w:p w14:paraId="0865B23F" w14:textId="77777777" w:rsidR="00346F6B" w:rsidRPr="00DC5281" w:rsidRDefault="00346F6B" w:rsidP="00346F6B">
            <w:pPr>
              <w:spacing w:after="0"/>
              <w:jc w:val="both"/>
              <w:rPr>
                <w:rFonts w:ascii="Times New Roman" w:eastAsia="Calibri" w:hAnsi="Times New Roman"/>
                <w:b/>
                <w:bCs/>
                <w:color w:val="000000"/>
              </w:rPr>
            </w:pPr>
            <w:r w:rsidRPr="00DC5281">
              <w:rPr>
                <w:rFonts w:ascii="Times New Roman" w:eastAsia="Calibri" w:hAnsi="Times New Roman"/>
                <w:b/>
                <w:bCs/>
                <w:color w:val="000000"/>
              </w:rPr>
              <w:t>Задание 1.</w:t>
            </w:r>
            <w:r w:rsidRPr="00DC5281">
              <w:rPr>
                <w:rFonts w:ascii="Times New Roman" w:hAnsi="Times New Roman"/>
                <w:iCs/>
                <w:sz w:val="28"/>
                <w:szCs w:val="28"/>
              </w:rPr>
              <w:t xml:space="preserve"> </w:t>
            </w:r>
            <w:r w:rsidRPr="00DC5281">
              <w:rPr>
                <w:rFonts w:ascii="Times New Roman" w:hAnsi="Times New Roman"/>
                <w:iCs/>
              </w:rPr>
              <w:t xml:space="preserve">Проект имеет следующий поток платежей: -2000 тыс. руб. -3500 тыс. руб. 3000 тыс. руб. 4000 тыс. руб. 5000 тыс. руб. Стоимость инвестируемого капитала 10%. Определить </w:t>
            </w:r>
            <w:proofErr w:type="spellStart"/>
            <w:r w:rsidRPr="00DC5281">
              <w:rPr>
                <w:rFonts w:ascii="Times New Roman" w:hAnsi="Times New Roman"/>
                <w:iCs/>
              </w:rPr>
              <w:t>дюрацию</w:t>
            </w:r>
            <w:proofErr w:type="spellEnd"/>
            <w:r w:rsidRPr="00DC5281">
              <w:rPr>
                <w:rFonts w:ascii="Times New Roman" w:hAnsi="Times New Roman"/>
                <w:iCs/>
              </w:rPr>
              <w:t xml:space="preserve"> проекта.</w:t>
            </w:r>
          </w:p>
          <w:p w14:paraId="04808C0D" w14:textId="4073D40F" w:rsidR="00346F6B" w:rsidRPr="00DC5281" w:rsidRDefault="00346F6B" w:rsidP="00346F6B">
            <w:pPr>
              <w:widowControl w:val="0"/>
              <w:tabs>
                <w:tab w:val="left" w:pos="993"/>
              </w:tabs>
              <w:autoSpaceDE w:val="0"/>
              <w:autoSpaceDN w:val="0"/>
              <w:spacing w:after="0"/>
              <w:rPr>
                <w:rFonts w:ascii="Times New Roman" w:hAnsi="Times New Roman"/>
                <w:b/>
                <w:bCs/>
              </w:rPr>
            </w:pPr>
            <w:r w:rsidRPr="00DC5281">
              <w:rPr>
                <w:rFonts w:ascii="Times New Roman" w:eastAsia="Calibri" w:hAnsi="Times New Roman"/>
                <w:b/>
                <w:bCs/>
                <w:color w:val="000000"/>
              </w:rPr>
              <w:t xml:space="preserve">Задание 2. </w:t>
            </w:r>
            <w:r w:rsidRPr="00DC5281">
              <w:rPr>
                <w:rFonts w:ascii="Times New Roman" w:hAnsi="Times New Roman"/>
                <w:iCs/>
              </w:rPr>
              <w:t>Стандартное отклонение доходности акций компании Б, рассчитанное на основе ежедневных максимальных и минимальных цен за неделю, составляет 0,335. Стандартное отклонение доходности акций компании Б, рассчитанное на основе цен закрытия за год составляет 1,581. Определить экстремальную волатильность акций компании Б (в процентах).</w:t>
            </w:r>
          </w:p>
        </w:tc>
      </w:tr>
      <w:tr w:rsidR="00346F6B" w:rsidRPr="00DC5281" w14:paraId="2A3CED4D" w14:textId="77777777" w:rsidTr="00274F50">
        <w:trPr>
          <w:trHeight w:val="412"/>
        </w:trPr>
        <w:tc>
          <w:tcPr>
            <w:tcW w:w="15593" w:type="dxa"/>
            <w:gridSpan w:val="4"/>
            <w:shd w:val="clear" w:color="auto" w:fill="auto"/>
          </w:tcPr>
          <w:p w14:paraId="66857DED" w14:textId="1B759A56" w:rsidR="00346F6B" w:rsidRPr="00DC5281" w:rsidRDefault="00346F6B" w:rsidP="00346F6B">
            <w:pPr>
              <w:spacing w:after="0"/>
              <w:jc w:val="center"/>
              <w:rPr>
                <w:rFonts w:ascii="Times New Roman" w:eastAsia="Calibri" w:hAnsi="Times New Roman"/>
                <w:b/>
                <w:bCs/>
                <w:color w:val="000000"/>
              </w:rPr>
            </w:pPr>
            <w:r w:rsidRPr="00DC5281">
              <w:rPr>
                <w:rFonts w:ascii="Times New Roman" w:hAnsi="Times New Roman"/>
                <w:lang w:eastAsia="ru-RU"/>
              </w:rPr>
              <w:t>Профиль «Корпоративные финансы и бизнес-аналитика (с частичной реализацией на английском языке)»</w:t>
            </w:r>
          </w:p>
        </w:tc>
      </w:tr>
      <w:tr w:rsidR="00346F6B" w:rsidRPr="00DC5281" w14:paraId="31C64A3F" w14:textId="46058783" w:rsidTr="00274F50">
        <w:trPr>
          <w:trHeight w:val="412"/>
        </w:trPr>
        <w:tc>
          <w:tcPr>
            <w:tcW w:w="2268" w:type="dxa"/>
            <w:vMerge w:val="restart"/>
            <w:shd w:val="clear" w:color="auto" w:fill="auto"/>
          </w:tcPr>
          <w:p w14:paraId="1DBBB864" w14:textId="6CD1EA16" w:rsidR="00346F6B" w:rsidRPr="00DC5281" w:rsidRDefault="00346F6B" w:rsidP="00346F6B">
            <w:pPr>
              <w:pStyle w:val="a5"/>
              <w:ind w:left="0"/>
              <w:jc w:val="both"/>
              <w:rPr>
                <w:rFonts w:eastAsia="Calibri"/>
              </w:rPr>
            </w:pPr>
            <w:r w:rsidRPr="00DC5281">
              <w:t>Способность обрабатывать информационные потоки больших массивов данных для разработки стратегии развития корпорации (ПКП-3)</w:t>
            </w:r>
          </w:p>
          <w:p w14:paraId="459D9F68"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4AF932C5" w14:textId="77777777" w:rsidR="00346F6B" w:rsidRPr="00DC5281" w:rsidRDefault="00346F6B" w:rsidP="00346F6B">
            <w:pPr>
              <w:tabs>
                <w:tab w:val="left" w:pos="284"/>
              </w:tabs>
              <w:spacing w:after="0"/>
              <w:contextualSpacing/>
              <w:jc w:val="both"/>
              <w:rPr>
                <w:rStyle w:val="FontStyle12"/>
                <w:rFonts w:eastAsia="Calibri"/>
                <w:sz w:val="24"/>
                <w:szCs w:val="24"/>
              </w:rPr>
            </w:pPr>
            <w:r w:rsidRPr="00DC5281">
              <w:rPr>
                <w:rFonts w:ascii="Times New Roman" w:eastAsiaTheme="minorEastAsia" w:hAnsi="Times New Roman"/>
              </w:rPr>
              <w:t>1.Грамотно анализирует и обрабатывает информационные потоки больших массивов данных различных рынков.</w:t>
            </w:r>
          </w:p>
          <w:p w14:paraId="551D8F2D" w14:textId="77777777" w:rsidR="00346F6B" w:rsidRPr="00DC5281" w:rsidRDefault="00346F6B" w:rsidP="00346F6B">
            <w:pPr>
              <w:tabs>
                <w:tab w:val="left" w:pos="345"/>
              </w:tabs>
              <w:spacing w:after="0"/>
              <w:contextualSpacing/>
              <w:rPr>
                <w:rFonts w:ascii="Times New Roman" w:hAnsi="Times New Roman"/>
              </w:rPr>
            </w:pPr>
          </w:p>
        </w:tc>
        <w:tc>
          <w:tcPr>
            <w:tcW w:w="3827" w:type="dxa"/>
            <w:shd w:val="clear" w:color="auto" w:fill="auto"/>
          </w:tcPr>
          <w:p w14:paraId="6A0A827E" w14:textId="77777777" w:rsidR="00346F6B" w:rsidRPr="00DC5281" w:rsidRDefault="00346F6B" w:rsidP="00346F6B">
            <w:pPr>
              <w:tabs>
                <w:tab w:val="left" w:pos="290"/>
              </w:tabs>
              <w:spacing w:after="0"/>
              <w:contextualSpacing/>
              <w:jc w:val="both"/>
              <w:rPr>
                <w:rFonts w:ascii="Times New Roman" w:eastAsiaTheme="minorEastAsia" w:hAnsi="Times New Roman"/>
              </w:rPr>
            </w:pPr>
            <w:r w:rsidRPr="00DC5281">
              <w:rPr>
                <w:rFonts w:ascii="Times New Roman" w:hAnsi="Times New Roman"/>
                <w:b/>
                <w:bCs/>
                <w:lang w:eastAsia="ru-RU"/>
              </w:rPr>
              <w:t>Знать</w:t>
            </w:r>
            <w:r w:rsidRPr="00DC5281">
              <w:rPr>
                <w:rFonts w:ascii="Times New Roman" w:hAnsi="Times New Roman"/>
                <w:lang w:eastAsia="ru-RU"/>
              </w:rPr>
              <w:t xml:space="preserve"> – способы анализа и обработки информационных потоков </w:t>
            </w:r>
            <w:r w:rsidRPr="00DC5281">
              <w:rPr>
                <w:rFonts w:ascii="Times New Roman" w:eastAsiaTheme="minorEastAsia" w:hAnsi="Times New Roman"/>
              </w:rPr>
              <w:t>больших массивов данных различных рынков.</w:t>
            </w:r>
          </w:p>
          <w:p w14:paraId="303D111D" w14:textId="77777777" w:rsidR="00346F6B" w:rsidRPr="00DC5281" w:rsidRDefault="00346F6B" w:rsidP="00346F6B">
            <w:pPr>
              <w:spacing w:after="0"/>
              <w:rPr>
                <w:rFonts w:ascii="Times New Roman" w:hAnsi="Times New Roman"/>
                <w:b/>
                <w:bCs/>
              </w:rPr>
            </w:pPr>
            <w:r w:rsidRPr="00DC5281">
              <w:rPr>
                <w:rFonts w:ascii="Times New Roman" w:hAnsi="Times New Roman"/>
                <w:b/>
                <w:bCs/>
                <w:lang w:eastAsia="ru-RU"/>
              </w:rPr>
              <w:t>Уметь</w:t>
            </w:r>
            <w:r w:rsidRPr="00DC5281">
              <w:rPr>
                <w:rFonts w:ascii="Times New Roman" w:hAnsi="Times New Roman"/>
                <w:lang w:eastAsia="ru-RU"/>
              </w:rPr>
              <w:t xml:space="preserve"> – проводить анализ и обработку информационных потоков </w:t>
            </w:r>
            <w:r w:rsidRPr="00DC5281">
              <w:rPr>
                <w:rFonts w:ascii="Times New Roman" w:eastAsiaTheme="minorEastAsia" w:hAnsi="Times New Roman"/>
              </w:rPr>
              <w:t>больших массивов данных различных рынков.</w:t>
            </w:r>
          </w:p>
        </w:tc>
        <w:tc>
          <w:tcPr>
            <w:tcW w:w="6804" w:type="dxa"/>
          </w:tcPr>
          <w:p w14:paraId="6FFC424E" w14:textId="77777777" w:rsidR="00346F6B" w:rsidRPr="00DC5281" w:rsidRDefault="00346F6B" w:rsidP="00346F6B">
            <w:pPr>
              <w:pStyle w:val="Pa28"/>
              <w:spacing w:line="240" w:lineRule="auto"/>
              <w:jc w:val="both"/>
              <w:rPr>
                <w:rFonts w:ascii="Times New Roman" w:hAnsi="Times New Roman" w:cs="Times New Roman"/>
                <w:color w:val="000000"/>
              </w:rPr>
            </w:pPr>
            <w:r w:rsidRPr="00DC5281">
              <w:rPr>
                <w:rFonts w:ascii="Times New Roman" w:eastAsia="Calibri" w:hAnsi="Times New Roman"/>
                <w:b/>
                <w:bCs/>
                <w:color w:val="000000"/>
              </w:rPr>
              <w:t xml:space="preserve">Задание 1. </w:t>
            </w:r>
            <w:r w:rsidRPr="00DC5281">
              <w:rPr>
                <w:rFonts w:ascii="Times New Roman" w:hAnsi="Times New Roman" w:cs="Times New Roman"/>
              </w:rPr>
              <w:t>Инвестор имеет следующую информацию об акциях компании «</w:t>
            </w:r>
            <w:proofErr w:type="spellStart"/>
            <w:r w:rsidRPr="00DC5281">
              <w:rPr>
                <w:rFonts w:ascii="Times New Roman" w:hAnsi="Times New Roman" w:cs="Times New Roman"/>
              </w:rPr>
              <w:t>Аквалон</w:t>
            </w:r>
            <w:proofErr w:type="spellEnd"/>
            <w:r w:rsidRPr="00DC5281">
              <w:rPr>
                <w:rFonts w:ascii="Times New Roman" w:hAnsi="Times New Roman" w:cs="Times New Roman"/>
              </w:rPr>
              <w:t>». М</w:t>
            </w:r>
            <w:r w:rsidRPr="00DC5281">
              <w:rPr>
                <w:rFonts w:ascii="Times New Roman" w:hAnsi="Times New Roman" w:cs="Times New Roman"/>
                <w:color w:val="000000"/>
              </w:rPr>
              <w:t>инимальная цена заявок на продажу составляет 95 руб., а максимальная цена заявок на покупку 90 руб. Средневзвешенные цены сделок за неделю, совершен</w:t>
            </w:r>
            <w:r w:rsidRPr="00DC5281">
              <w:rPr>
                <w:rFonts w:ascii="Times New Roman" w:hAnsi="Times New Roman" w:cs="Times New Roman"/>
                <w:color w:val="000000"/>
              </w:rPr>
              <w:softHyphen/>
              <w:t xml:space="preserve">ных по цене спроса, равны 85 руб. и сделок, совершенных по цене предложения, 95 руб. Определить котируемый </w:t>
            </w:r>
            <w:proofErr w:type="spellStart"/>
            <w:r w:rsidRPr="00DC5281">
              <w:rPr>
                <w:rFonts w:ascii="Times New Roman" w:hAnsi="Times New Roman" w:cs="Times New Roman"/>
                <w:color w:val="000000"/>
              </w:rPr>
              <w:t>бид-аск</w:t>
            </w:r>
            <w:proofErr w:type="spellEnd"/>
            <w:r w:rsidRPr="00DC5281">
              <w:rPr>
                <w:rFonts w:ascii="Times New Roman" w:hAnsi="Times New Roman" w:cs="Times New Roman"/>
                <w:color w:val="000000"/>
              </w:rPr>
              <w:t xml:space="preserve"> спрэд (</w:t>
            </w:r>
            <w:proofErr w:type="spellStart"/>
            <w:r w:rsidRPr="00DC5281">
              <w:rPr>
                <w:rFonts w:ascii="Times New Roman" w:hAnsi="Times New Roman" w:cs="Times New Roman"/>
                <w:color w:val="000000"/>
              </w:rPr>
              <w:t>bid-ask</w:t>
            </w:r>
            <w:proofErr w:type="spellEnd"/>
            <w:r w:rsidRPr="00DC5281">
              <w:rPr>
                <w:rFonts w:ascii="Times New Roman" w:hAnsi="Times New Roman" w:cs="Times New Roman"/>
                <w:color w:val="000000"/>
              </w:rPr>
              <w:t xml:space="preserve"> </w:t>
            </w:r>
            <w:proofErr w:type="spellStart"/>
            <w:r w:rsidRPr="00DC5281">
              <w:rPr>
                <w:rFonts w:ascii="Times New Roman" w:hAnsi="Times New Roman" w:cs="Times New Roman"/>
                <w:color w:val="000000"/>
              </w:rPr>
              <w:t>spread</w:t>
            </w:r>
            <w:proofErr w:type="spellEnd"/>
            <w:r w:rsidRPr="00DC5281">
              <w:rPr>
                <w:rFonts w:ascii="Times New Roman" w:hAnsi="Times New Roman" w:cs="Times New Roman"/>
                <w:color w:val="000000"/>
              </w:rPr>
              <w:t>) в рублях.</w:t>
            </w:r>
          </w:p>
          <w:p w14:paraId="5D2C830F" w14:textId="33231A0E" w:rsidR="00346F6B" w:rsidRPr="00DC5281" w:rsidRDefault="00346F6B" w:rsidP="00346F6B">
            <w:pPr>
              <w:widowControl w:val="0"/>
              <w:autoSpaceDE w:val="0"/>
              <w:autoSpaceDN w:val="0"/>
              <w:adjustRightInd w:val="0"/>
              <w:spacing w:after="0"/>
              <w:jc w:val="both"/>
              <w:rPr>
                <w:rFonts w:ascii="Times New Roman" w:hAnsi="Times New Roman"/>
                <w:b/>
                <w:bCs/>
                <w:lang w:eastAsia="ru-RU"/>
              </w:rPr>
            </w:pPr>
            <w:r w:rsidRPr="00DC5281">
              <w:rPr>
                <w:rFonts w:ascii="Times New Roman" w:eastAsia="Calibri" w:hAnsi="Times New Roman"/>
                <w:b/>
                <w:bCs/>
                <w:color w:val="000000"/>
              </w:rPr>
              <w:t>Задание 2.</w:t>
            </w:r>
            <w:r w:rsidRPr="00DC5281">
              <w:rPr>
                <w:rFonts w:ascii="Times New Roman" w:hAnsi="Times New Roman"/>
                <w:iCs/>
                <w:sz w:val="28"/>
                <w:szCs w:val="28"/>
              </w:rPr>
              <w:t xml:space="preserve"> </w:t>
            </w:r>
            <w:r w:rsidRPr="00DC5281">
              <w:rPr>
                <w:rFonts w:ascii="Times New Roman" w:hAnsi="Times New Roman"/>
                <w:iCs/>
              </w:rPr>
              <w:t xml:space="preserve">Стандартное отклонение доходности акций компании Б, рассчитанное на основе ежедневных максимальных и минимальных цен за неделю, составляет 0,335. Стандартное отклонение доходности акций компании Б, рассчитанное на </w:t>
            </w:r>
            <w:r w:rsidRPr="00DC5281">
              <w:rPr>
                <w:rFonts w:ascii="Times New Roman" w:hAnsi="Times New Roman"/>
                <w:iCs/>
              </w:rPr>
              <w:lastRenderedPageBreak/>
              <w:t>основе цен закрытия за год составляет 1,581. Определить историческую волатильность акций компании Б.</w:t>
            </w:r>
          </w:p>
        </w:tc>
      </w:tr>
      <w:tr w:rsidR="00346F6B" w:rsidRPr="00DC5281" w14:paraId="0A4180D9" w14:textId="0FACACEB" w:rsidTr="00274F50">
        <w:trPr>
          <w:trHeight w:val="412"/>
        </w:trPr>
        <w:tc>
          <w:tcPr>
            <w:tcW w:w="2268" w:type="dxa"/>
            <w:vMerge/>
            <w:shd w:val="clear" w:color="auto" w:fill="auto"/>
          </w:tcPr>
          <w:p w14:paraId="6E0EAA14" w14:textId="77777777" w:rsidR="00346F6B" w:rsidRPr="00DC5281" w:rsidRDefault="00346F6B" w:rsidP="00346F6B">
            <w:pPr>
              <w:pStyle w:val="a5"/>
              <w:ind w:left="0"/>
              <w:jc w:val="both"/>
            </w:pPr>
          </w:p>
        </w:tc>
        <w:tc>
          <w:tcPr>
            <w:tcW w:w="2694" w:type="dxa"/>
            <w:shd w:val="clear" w:color="auto" w:fill="auto"/>
          </w:tcPr>
          <w:p w14:paraId="439FBF4C" w14:textId="77777777" w:rsidR="00346F6B" w:rsidRPr="00DC5281" w:rsidRDefault="00346F6B" w:rsidP="00346F6B">
            <w:pPr>
              <w:tabs>
                <w:tab w:val="left" w:pos="290"/>
              </w:tabs>
              <w:spacing w:after="0"/>
              <w:contextualSpacing/>
              <w:jc w:val="both"/>
              <w:rPr>
                <w:rFonts w:ascii="Times New Roman" w:eastAsiaTheme="minorEastAsia" w:hAnsi="Times New Roman"/>
              </w:rPr>
            </w:pPr>
            <w:r w:rsidRPr="00DC5281">
              <w:rPr>
                <w:rStyle w:val="FontStyle12"/>
                <w:rFonts w:eastAsia="Calibri"/>
                <w:sz w:val="24"/>
                <w:szCs w:val="24"/>
              </w:rPr>
              <w:t>2.Использует результаты обработки больших массивов данных для разработки стратегии развития бизнеса.</w:t>
            </w:r>
          </w:p>
        </w:tc>
        <w:tc>
          <w:tcPr>
            <w:tcW w:w="3827" w:type="dxa"/>
            <w:shd w:val="clear" w:color="auto" w:fill="auto"/>
          </w:tcPr>
          <w:p w14:paraId="627A8E2A" w14:textId="77777777" w:rsidR="00346F6B" w:rsidRPr="00DC5281" w:rsidRDefault="00346F6B" w:rsidP="00346F6B">
            <w:pPr>
              <w:spacing w:after="0"/>
              <w:rPr>
                <w:rFonts w:ascii="Times New Roman" w:eastAsiaTheme="minorEastAsia" w:hAnsi="Times New Roman"/>
              </w:rPr>
            </w:pPr>
            <w:r w:rsidRPr="00DC5281">
              <w:rPr>
                <w:rFonts w:ascii="Times New Roman" w:eastAsiaTheme="minorEastAsia" w:hAnsi="Times New Roman"/>
                <w:b/>
                <w:bCs/>
              </w:rPr>
              <w:t xml:space="preserve">Знать – </w:t>
            </w:r>
            <w:r w:rsidRPr="00DC5281">
              <w:rPr>
                <w:rFonts w:ascii="Times New Roman" w:eastAsiaTheme="minorEastAsia" w:hAnsi="Times New Roman"/>
              </w:rPr>
              <w:t>способы использования результатов обработки больших массивов данных при разработке стратегии развития бизнеса.</w:t>
            </w:r>
          </w:p>
          <w:p w14:paraId="12ACCD02" w14:textId="77777777" w:rsidR="00346F6B" w:rsidRPr="00DC5281" w:rsidRDefault="00346F6B" w:rsidP="00346F6B">
            <w:pPr>
              <w:tabs>
                <w:tab w:val="left" w:pos="290"/>
              </w:tabs>
              <w:spacing w:after="0"/>
              <w:contextualSpacing/>
              <w:jc w:val="both"/>
              <w:rPr>
                <w:rFonts w:ascii="Times New Roman" w:hAnsi="Times New Roman"/>
                <w:b/>
                <w:bCs/>
                <w:lang w:eastAsia="ru-RU"/>
              </w:rPr>
            </w:pPr>
            <w:r w:rsidRPr="00DC5281">
              <w:rPr>
                <w:rFonts w:ascii="Times New Roman" w:eastAsiaTheme="minorEastAsia" w:hAnsi="Times New Roman"/>
                <w:b/>
                <w:bCs/>
              </w:rPr>
              <w:t>Уметь –</w:t>
            </w:r>
            <w:r w:rsidRPr="00DC5281">
              <w:rPr>
                <w:rFonts w:ascii="Times New Roman" w:eastAsiaTheme="minorEastAsia" w:hAnsi="Times New Roman"/>
              </w:rPr>
              <w:t xml:space="preserve"> осуществлять разработку стратегии развития бизнеса с использованием обработки больших массивов данных.</w:t>
            </w:r>
          </w:p>
        </w:tc>
        <w:tc>
          <w:tcPr>
            <w:tcW w:w="6804" w:type="dxa"/>
          </w:tcPr>
          <w:p w14:paraId="5DC66094" w14:textId="77777777" w:rsidR="00346F6B" w:rsidRPr="00DC5281" w:rsidRDefault="00346F6B" w:rsidP="00346F6B">
            <w:pPr>
              <w:spacing w:after="0"/>
              <w:jc w:val="both"/>
              <w:rPr>
                <w:rFonts w:ascii="Times New Roman" w:hAnsi="Times New Roman"/>
                <w:sz w:val="28"/>
                <w:szCs w:val="28"/>
              </w:rPr>
            </w:pPr>
            <w:r w:rsidRPr="00DC5281">
              <w:rPr>
                <w:rFonts w:ascii="Times New Roman" w:eastAsia="Calibri" w:hAnsi="Times New Roman"/>
                <w:b/>
                <w:bCs/>
                <w:color w:val="000000"/>
              </w:rPr>
              <w:t xml:space="preserve">Задание 1. </w:t>
            </w:r>
            <w:r w:rsidRPr="00DC5281">
              <w:rPr>
                <w:rFonts w:ascii="Times New Roman" w:hAnsi="Times New Roman"/>
              </w:rPr>
              <w:t>Инвестор владеет акцией компании Б которая была приобретена 2 года назад за 100 руб.  Через 2 года владения принимается решение о продаже. Рыночная цена акции при продаже составила 120 руб. В первый год владения размер дивидендов составил 12 руб., во второй год 8 руб. Определить конечную доходность акции.</w:t>
            </w:r>
          </w:p>
          <w:p w14:paraId="6DE6DF1B" w14:textId="77777777" w:rsidR="00346F6B" w:rsidRPr="00DC5281" w:rsidRDefault="00346F6B" w:rsidP="00346F6B">
            <w:pPr>
              <w:spacing w:after="0"/>
              <w:rPr>
                <w:rFonts w:ascii="Times New Roman" w:hAnsi="Times New Roman"/>
              </w:rPr>
            </w:pPr>
            <w:r w:rsidRPr="00DC5281">
              <w:rPr>
                <w:rFonts w:ascii="Times New Roman" w:eastAsia="Calibri" w:hAnsi="Times New Roman"/>
                <w:b/>
                <w:bCs/>
                <w:color w:val="000000"/>
              </w:rPr>
              <w:t>Задание 2.</w:t>
            </w:r>
            <w:r w:rsidRPr="00DC5281">
              <w:rPr>
                <w:rFonts w:ascii="Times New Roman" w:hAnsi="Times New Roman"/>
                <w:sz w:val="28"/>
                <w:szCs w:val="28"/>
              </w:rPr>
              <w:t xml:space="preserve"> </w:t>
            </w:r>
            <w:r w:rsidRPr="00DC5281">
              <w:rPr>
                <w:rFonts w:ascii="Times New Roman" w:hAnsi="Times New Roman"/>
              </w:rPr>
              <w:t>Корпорация присвоила заемщику внутренний рейтинг кредитоспособности ВВВ с вероятностью дефолта 0,4%. Задолженность по ссуде составляет 50 млн. руб. Оценочная норма потерь при дефолте составляет 0,5. Определить величину ожидаемых потерь по ссуде.</w:t>
            </w:r>
          </w:p>
          <w:p w14:paraId="6E727E5F" w14:textId="53BF532E" w:rsidR="00346F6B" w:rsidRPr="00DC5281" w:rsidRDefault="00346F6B" w:rsidP="00346F6B">
            <w:pPr>
              <w:spacing w:after="0"/>
              <w:rPr>
                <w:rFonts w:ascii="Times New Roman" w:eastAsiaTheme="minorEastAsia" w:hAnsi="Times New Roman"/>
                <w:b/>
                <w:bCs/>
              </w:rPr>
            </w:pPr>
          </w:p>
        </w:tc>
      </w:tr>
      <w:tr w:rsidR="00346F6B" w:rsidRPr="00DC5281" w14:paraId="676EF753" w14:textId="77777777" w:rsidTr="00274F50">
        <w:trPr>
          <w:trHeight w:val="412"/>
        </w:trPr>
        <w:tc>
          <w:tcPr>
            <w:tcW w:w="15593" w:type="dxa"/>
            <w:gridSpan w:val="4"/>
            <w:shd w:val="clear" w:color="auto" w:fill="auto"/>
          </w:tcPr>
          <w:p w14:paraId="2E7F5F12" w14:textId="228918EC" w:rsidR="00346F6B" w:rsidRPr="00DC5281" w:rsidRDefault="00346F6B" w:rsidP="00346F6B">
            <w:pPr>
              <w:spacing w:after="0"/>
              <w:jc w:val="center"/>
              <w:rPr>
                <w:rFonts w:ascii="Times New Roman" w:eastAsia="Calibri" w:hAnsi="Times New Roman"/>
                <w:b/>
                <w:bCs/>
                <w:color w:val="000000"/>
              </w:rPr>
            </w:pPr>
            <w:r w:rsidRPr="00DC5281">
              <w:rPr>
                <w:rFonts w:ascii="Times New Roman" w:hAnsi="Times New Roman"/>
                <w:lang w:eastAsia="ru-RU"/>
              </w:rPr>
              <w:t>Профиль «Экономика и финансы топливно-энергетического комплекса»</w:t>
            </w:r>
          </w:p>
        </w:tc>
      </w:tr>
      <w:tr w:rsidR="00346F6B" w:rsidRPr="00DC5281" w14:paraId="43936D82" w14:textId="5B382581" w:rsidTr="00274F50">
        <w:trPr>
          <w:trHeight w:val="1581"/>
        </w:trPr>
        <w:tc>
          <w:tcPr>
            <w:tcW w:w="2268" w:type="dxa"/>
            <w:vMerge w:val="restart"/>
            <w:shd w:val="clear" w:color="auto" w:fill="auto"/>
          </w:tcPr>
          <w:p w14:paraId="5FF8943C" w14:textId="77777777" w:rsidR="00346F6B" w:rsidRPr="00DC5281" w:rsidRDefault="00346F6B" w:rsidP="00346F6B">
            <w:pPr>
              <w:pStyle w:val="a5"/>
              <w:ind w:left="0"/>
              <w:rPr>
                <w:rFonts w:eastAsia="Calibri"/>
              </w:rPr>
            </w:pPr>
            <w:r w:rsidRPr="00DC5281">
              <w:rPr>
                <w:rFonts w:eastAsia="Calibri"/>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p w14:paraId="1C21FDCA" w14:textId="546BD1D2" w:rsidR="00346F6B" w:rsidRPr="00DC5281" w:rsidRDefault="00346F6B" w:rsidP="00346F6B">
            <w:pPr>
              <w:pStyle w:val="a5"/>
              <w:ind w:left="0"/>
            </w:pPr>
            <w:r w:rsidRPr="00DC5281">
              <w:rPr>
                <w:rFonts w:eastAsia="Calibri"/>
              </w:rPr>
              <w:t>(</w:t>
            </w:r>
            <w:r w:rsidRPr="00DC5281">
              <w:t>ПКП-1)</w:t>
            </w:r>
          </w:p>
        </w:tc>
        <w:tc>
          <w:tcPr>
            <w:tcW w:w="2694" w:type="dxa"/>
            <w:shd w:val="clear" w:color="auto" w:fill="auto"/>
          </w:tcPr>
          <w:p w14:paraId="5F12029A"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sz w:val="24"/>
                <w:szCs w:val="24"/>
              </w:rPr>
              <w:t>1.Применяет нормативно-правовую базу, регламентирующую порядок расчета финансово-экономических показателей в ТЭК.</w:t>
            </w:r>
          </w:p>
        </w:tc>
        <w:tc>
          <w:tcPr>
            <w:tcW w:w="3827" w:type="dxa"/>
            <w:shd w:val="clear" w:color="auto" w:fill="auto"/>
          </w:tcPr>
          <w:p w14:paraId="50FAAE14" w14:textId="77777777" w:rsidR="00346F6B" w:rsidRPr="00DC5281" w:rsidRDefault="00346F6B" w:rsidP="00346F6B">
            <w:pPr>
              <w:pStyle w:val="Style2"/>
              <w:spacing w:line="240" w:lineRule="auto"/>
              <w:rPr>
                <w:rStyle w:val="FontStyle12"/>
                <w:rFonts w:eastAsia="Calibri"/>
                <w:sz w:val="24"/>
                <w:szCs w:val="24"/>
              </w:rPr>
            </w:pPr>
            <w:r w:rsidRPr="00DC5281">
              <w:rPr>
                <w:b/>
                <w:bCs/>
              </w:rPr>
              <w:t>Знать</w:t>
            </w:r>
            <w:r w:rsidRPr="00DC5281">
              <w:t xml:space="preserve"> – нормативно-правовую базу, определяющую </w:t>
            </w:r>
            <w:r w:rsidRPr="00DC5281">
              <w:rPr>
                <w:rStyle w:val="FontStyle12"/>
                <w:rFonts w:eastAsia="Calibri"/>
                <w:sz w:val="24"/>
                <w:szCs w:val="24"/>
              </w:rPr>
              <w:t>порядок расчета финансово-экономических показателей в ТЭК.</w:t>
            </w:r>
          </w:p>
          <w:p w14:paraId="3BF510D4" w14:textId="77777777" w:rsidR="00346F6B" w:rsidRPr="00DC5281" w:rsidRDefault="00346F6B" w:rsidP="00346F6B">
            <w:pPr>
              <w:pStyle w:val="Style2"/>
              <w:spacing w:line="240" w:lineRule="auto"/>
              <w:rPr>
                <w:rFonts w:eastAsiaTheme="minorEastAsia"/>
                <w:b/>
                <w:bCs/>
              </w:rPr>
            </w:pPr>
            <w:r w:rsidRPr="00DC5281">
              <w:rPr>
                <w:b/>
                <w:bCs/>
              </w:rPr>
              <w:t xml:space="preserve">Уметь – </w:t>
            </w:r>
            <w:r w:rsidRPr="00DC5281">
              <w:t xml:space="preserve">применять нормативно-правовую базу для расчета </w:t>
            </w:r>
            <w:r w:rsidRPr="00DC5281">
              <w:rPr>
                <w:rStyle w:val="FontStyle12"/>
                <w:rFonts w:eastAsia="Calibri"/>
                <w:sz w:val="24"/>
                <w:szCs w:val="24"/>
              </w:rPr>
              <w:t>финансово-экономических показателей в ТЭК.</w:t>
            </w:r>
          </w:p>
        </w:tc>
        <w:tc>
          <w:tcPr>
            <w:tcW w:w="6804" w:type="dxa"/>
          </w:tcPr>
          <w:p w14:paraId="17956D4C" w14:textId="77777777" w:rsidR="00346F6B" w:rsidRPr="00DC5281" w:rsidRDefault="00346F6B" w:rsidP="00346F6B">
            <w:pPr>
              <w:widowControl w:val="0"/>
              <w:autoSpaceDE w:val="0"/>
              <w:autoSpaceDN w:val="0"/>
              <w:adjustRightInd w:val="0"/>
              <w:spacing w:after="0"/>
              <w:jc w:val="both"/>
              <w:rPr>
                <w:rFonts w:ascii="Times New Roman" w:eastAsia="Calibri" w:hAnsi="Times New Roman"/>
                <w:b/>
                <w:bCs/>
                <w:color w:val="000000"/>
              </w:rPr>
            </w:pPr>
            <w:r w:rsidRPr="00DC5281">
              <w:rPr>
                <w:rFonts w:ascii="Times New Roman" w:eastAsia="Calibri" w:hAnsi="Times New Roman"/>
                <w:b/>
                <w:bCs/>
                <w:color w:val="000000"/>
              </w:rPr>
              <w:t xml:space="preserve">Задание 1. </w:t>
            </w:r>
            <w:r w:rsidRPr="00DC5281">
              <w:rPr>
                <w:rFonts w:ascii="Times New Roman" w:eastAsia="Calibri" w:hAnsi="Times New Roman"/>
                <w:color w:val="000000"/>
              </w:rPr>
              <w:t>Выручка компании от реализации товаров составила 1 200 тыс. руб., поступила оплата от продажи выбывшего из эксплуатации оборудования - 350 тыс. руб., за оказанные услуги по реализации товара компания перечислила 35 тыс. руб., оплачены счета поставщиков сырья на сумму 600 тыс. руб., заработной платы сотрудникам выплачено 300 тыс. руб., прочие платежи, включая налоги, составили 100 тыс. руб., на реконструкцию старой производственной линии потрачено 700 тыс. руб. Определить величину положительного денежного потока от инвестиционных операций.</w:t>
            </w:r>
          </w:p>
          <w:p w14:paraId="5A8ECDFB" w14:textId="77777777" w:rsidR="00346F6B" w:rsidRPr="00DC5281" w:rsidRDefault="00346F6B" w:rsidP="00346F6B">
            <w:pPr>
              <w:widowControl w:val="0"/>
              <w:autoSpaceDE w:val="0"/>
              <w:autoSpaceDN w:val="0"/>
              <w:adjustRightInd w:val="0"/>
              <w:spacing w:after="0"/>
              <w:jc w:val="both"/>
              <w:rPr>
                <w:rFonts w:ascii="Times New Roman" w:hAnsi="Times New Roman"/>
                <w:iCs/>
              </w:rPr>
            </w:pPr>
            <w:r w:rsidRPr="00DC5281">
              <w:rPr>
                <w:rFonts w:ascii="Times New Roman" w:eastAsia="Calibri" w:hAnsi="Times New Roman"/>
                <w:b/>
                <w:bCs/>
                <w:color w:val="000000"/>
              </w:rPr>
              <w:t>Задание 2.</w:t>
            </w:r>
            <w:r w:rsidRPr="00DC5281">
              <w:rPr>
                <w:rFonts w:ascii="Times New Roman" w:hAnsi="Times New Roman"/>
                <w:iCs/>
              </w:rPr>
              <w:t xml:space="preserve"> Проект имеет следующий поток платежей: -2000 тыс. руб. -3500 тыс. руб. 3000 тыс. руб. 4000 тыс. руб. 5000 тыс. руб. Стоимость инвестируемого капитала 10%. Определить значение модифицированной </w:t>
            </w:r>
            <w:proofErr w:type="spellStart"/>
            <w:r w:rsidRPr="00DC5281">
              <w:rPr>
                <w:rFonts w:ascii="Times New Roman" w:hAnsi="Times New Roman"/>
                <w:iCs/>
              </w:rPr>
              <w:t>дюрации</w:t>
            </w:r>
            <w:proofErr w:type="spellEnd"/>
            <w:r w:rsidRPr="00DC5281">
              <w:rPr>
                <w:rFonts w:ascii="Times New Roman" w:hAnsi="Times New Roman"/>
                <w:iCs/>
              </w:rPr>
              <w:t xml:space="preserve"> </w:t>
            </w:r>
          </w:p>
          <w:p w14:paraId="1403BEBA" w14:textId="3380FA10" w:rsidR="00346F6B" w:rsidRPr="00DC5281" w:rsidRDefault="00346F6B" w:rsidP="00346F6B">
            <w:pPr>
              <w:pStyle w:val="Style2"/>
              <w:spacing w:line="240" w:lineRule="auto"/>
              <w:rPr>
                <w:b/>
                <w:bCs/>
              </w:rPr>
            </w:pPr>
            <w:r w:rsidRPr="00DC5281">
              <w:rPr>
                <w:iCs/>
              </w:rPr>
              <w:t>проекта.</w:t>
            </w:r>
          </w:p>
        </w:tc>
      </w:tr>
      <w:tr w:rsidR="00346F6B" w:rsidRPr="00DC5281" w14:paraId="15B59E51" w14:textId="6EB89885" w:rsidTr="00274F50">
        <w:trPr>
          <w:trHeight w:val="412"/>
        </w:trPr>
        <w:tc>
          <w:tcPr>
            <w:tcW w:w="2268" w:type="dxa"/>
            <w:vMerge/>
            <w:shd w:val="clear" w:color="auto" w:fill="auto"/>
          </w:tcPr>
          <w:p w14:paraId="78DFD3CA" w14:textId="77777777" w:rsidR="00346F6B" w:rsidRPr="00DC5281" w:rsidRDefault="00346F6B" w:rsidP="00346F6B">
            <w:pPr>
              <w:pStyle w:val="a5"/>
              <w:ind w:left="0"/>
              <w:rPr>
                <w:rFonts w:eastAsia="Calibri"/>
              </w:rPr>
            </w:pPr>
          </w:p>
        </w:tc>
        <w:tc>
          <w:tcPr>
            <w:tcW w:w="2694" w:type="dxa"/>
            <w:shd w:val="clear" w:color="auto" w:fill="auto"/>
          </w:tcPr>
          <w:p w14:paraId="3DCCDA3A"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sz w:val="24"/>
                <w:szCs w:val="24"/>
              </w:rPr>
              <w:t xml:space="preserve">2.Производит расчет и интерпретирует </w:t>
            </w:r>
            <w:r w:rsidRPr="00DC5281">
              <w:rPr>
                <w:rStyle w:val="FontStyle12"/>
                <w:rFonts w:eastAsia="Calibri"/>
                <w:sz w:val="24"/>
                <w:szCs w:val="24"/>
              </w:rPr>
              <w:lastRenderedPageBreak/>
              <w:t>финансово-экономические показатели компаний и интегрированных структур ТЭК.</w:t>
            </w:r>
          </w:p>
          <w:p w14:paraId="76DCC7FF" w14:textId="77777777" w:rsidR="00346F6B" w:rsidRPr="00DC5281" w:rsidRDefault="00346F6B" w:rsidP="00346F6B">
            <w:pPr>
              <w:pStyle w:val="Style2"/>
              <w:spacing w:line="240" w:lineRule="auto"/>
              <w:rPr>
                <w:rStyle w:val="FontStyle12"/>
                <w:rFonts w:eastAsia="Calibri"/>
                <w:sz w:val="24"/>
                <w:szCs w:val="24"/>
              </w:rPr>
            </w:pPr>
          </w:p>
        </w:tc>
        <w:tc>
          <w:tcPr>
            <w:tcW w:w="3827" w:type="dxa"/>
            <w:shd w:val="clear" w:color="auto" w:fill="auto"/>
          </w:tcPr>
          <w:p w14:paraId="0EF1752E"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b/>
                <w:bCs/>
                <w:sz w:val="24"/>
                <w:szCs w:val="24"/>
              </w:rPr>
              <w:lastRenderedPageBreak/>
              <w:t>Знать</w:t>
            </w:r>
            <w:r w:rsidRPr="00DC5281">
              <w:rPr>
                <w:rStyle w:val="FontStyle12"/>
                <w:rFonts w:eastAsia="Calibri"/>
                <w:sz w:val="24"/>
                <w:szCs w:val="24"/>
              </w:rPr>
              <w:t xml:space="preserve">- особенности интерпретации </w:t>
            </w:r>
          </w:p>
          <w:p w14:paraId="60291CC8"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sz w:val="24"/>
                <w:szCs w:val="24"/>
              </w:rPr>
              <w:t xml:space="preserve">финансово-экономических </w:t>
            </w:r>
            <w:r w:rsidRPr="00DC5281">
              <w:rPr>
                <w:rStyle w:val="FontStyle12"/>
                <w:rFonts w:eastAsia="Calibri"/>
                <w:sz w:val="24"/>
                <w:szCs w:val="24"/>
              </w:rPr>
              <w:lastRenderedPageBreak/>
              <w:t>показателей компаний и интегрированных структур ТЭК.</w:t>
            </w:r>
          </w:p>
          <w:p w14:paraId="244211E7" w14:textId="77777777" w:rsidR="00346F6B" w:rsidRPr="00DC5281" w:rsidRDefault="00346F6B" w:rsidP="00346F6B">
            <w:pPr>
              <w:pStyle w:val="Style2"/>
              <w:spacing w:line="240" w:lineRule="auto"/>
              <w:rPr>
                <w:b/>
                <w:bCs/>
              </w:rPr>
            </w:pPr>
            <w:r w:rsidRPr="00DC5281">
              <w:rPr>
                <w:rStyle w:val="FontStyle12"/>
                <w:rFonts w:eastAsia="Calibri"/>
                <w:b/>
                <w:bCs/>
                <w:sz w:val="24"/>
                <w:szCs w:val="24"/>
              </w:rPr>
              <w:t>Уметь</w:t>
            </w:r>
            <w:r w:rsidRPr="00DC5281">
              <w:rPr>
                <w:rStyle w:val="FontStyle12"/>
                <w:rFonts w:eastAsia="Calibri"/>
                <w:sz w:val="24"/>
                <w:szCs w:val="24"/>
              </w:rPr>
              <w:t xml:space="preserve"> - осуществлять расчеты и оценку финансово-экономических показателей компаний и интегрированных структур ТЭК.</w:t>
            </w:r>
          </w:p>
        </w:tc>
        <w:tc>
          <w:tcPr>
            <w:tcW w:w="6804" w:type="dxa"/>
          </w:tcPr>
          <w:p w14:paraId="0475575F"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eastAsia="Calibri" w:hAnsi="Times New Roman"/>
                <w:b/>
                <w:bCs/>
                <w:color w:val="000000"/>
              </w:rPr>
              <w:lastRenderedPageBreak/>
              <w:t xml:space="preserve">Задание 1. </w:t>
            </w:r>
            <w:r w:rsidRPr="00DC5281">
              <w:rPr>
                <w:rFonts w:ascii="Times New Roman" w:hAnsi="Times New Roman"/>
              </w:rPr>
              <w:t xml:space="preserve">Цена единицы товара компании составляет 75 руб., количество производимой продукции 100 штук. Общая сумма </w:t>
            </w:r>
            <w:r w:rsidRPr="00DC5281">
              <w:rPr>
                <w:rFonts w:ascii="Times New Roman" w:hAnsi="Times New Roman"/>
              </w:rPr>
              <w:lastRenderedPageBreak/>
              <w:t>постоянных расходов равна 2000 руб., а переменных расходов 5000 руб. Рассчитать точка безубыточности компании в стоимостном выражении.</w:t>
            </w:r>
          </w:p>
          <w:p w14:paraId="3AC013F0" w14:textId="428549AE" w:rsidR="00346F6B" w:rsidRPr="00DC5281" w:rsidRDefault="00346F6B" w:rsidP="00346F6B">
            <w:pPr>
              <w:widowControl w:val="0"/>
              <w:autoSpaceDE w:val="0"/>
              <w:autoSpaceDN w:val="0"/>
              <w:adjustRightInd w:val="0"/>
              <w:spacing w:after="0"/>
              <w:jc w:val="both"/>
              <w:rPr>
                <w:rStyle w:val="FontStyle12"/>
                <w:rFonts w:eastAsia="Calibri"/>
                <w:b/>
                <w:bCs/>
                <w:sz w:val="24"/>
                <w:szCs w:val="24"/>
              </w:rPr>
            </w:pPr>
            <w:r w:rsidRPr="00DC5281">
              <w:rPr>
                <w:rFonts w:ascii="Times New Roman" w:eastAsia="Calibri" w:hAnsi="Times New Roman"/>
                <w:b/>
                <w:bCs/>
                <w:color w:val="000000"/>
              </w:rPr>
              <w:t>Задание 2.</w:t>
            </w:r>
            <w:r w:rsidRPr="00DC5281">
              <w:rPr>
                <w:rFonts w:ascii="Times New Roman" w:hAnsi="Times New Roman"/>
              </w:rPr>
              <w:t xml:space="preserve"> Предприятие реализует проект,  для осуществления которого необходимо  последовательно по годам  произвести следующие затраты: 2900 тыс. руб., 2100 тыс. руб., 1900 тыс. руб. Проект начинает приносить доход с первого года осуществления в следующих суммах: 1100 тыс. руб., 1700 тыс. руб., 2500 тыс. руб., 3300 тыс. руб. 4000 тыс. руб. Определить значение </w:t>
            </w:r>
            <w:r w:rsidRPr="00DC5281">
              <w:rPr>
                <w:rFonts w:ascii="Times New Roman" w:hAnsi="Times New Roman"/>
                <w:lang w:val="en-US"/>
              </w:rPr>
              <w:t>NPV</w:t>
            </w:r>
            <w:r w:rsidRPr="00DC5281">
              <w:rPr>
                <w:rFonts w:ascii="Times New Roman" w:hAnsi="Times New Roman"/>
              </w:rPr>
              <w:t xml:space="preserve"> проекта.</w:t>
            </w:r>
          </w:p>
        </w:tc>
      </w:tr>
      <w:tr w:rsidR="00346F6B" w:rsidRPr="00DC5281" w14:paraId="4E982315" w14:textId="75C9AE22" w:rsidTr="00274F50">
        <w:trPr>
          <w:trHeight w:val="412"/>
        </w:trPr>
        <w:tc>
          <w:tcPr>
            <w:tcW w:w="2268" w:type="dxa"/>
            <w:vMerge/>
            <w:shd w:val="clear" w:color="auto" w:fill="auto"/>
          </w:tcPr>
          <w:p w14:paraId="272C9099" w14:textId="77777777" w:rsidR="00346F6B" w:rsidRPr="00DC5281" w:rsidRDefault="00346F6B" w:rsidP="00346F6B">
            <w:pPr>
              <w:pStyle w:val="a5"/>
              <w:ind w:left="0"/>
              <w:rPr>
                <w:rFonts w:eastAsia="Calibri"/>
              </w:rPr>
            </w:pPr>
          </w:p>
        </w:tc>
        <w:tc>
          <w:tcPr>
            <w:tcW w:w="2694" w:type="dxa"/>
            <w:shd w:val="clear" w:color="auto" w:fill="auto"/>
          </w:tcPr>
          <w:p w14:paraId="73B41206"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sz w:val="24"/>
                <w:szCs w:val="24"/>
              </w:rPr>
              <w:t>3.Анализирует и оценивает финансовые риски компаний ТЭК на основе полученных финансово-экономических показателей.</w:t>
            </w:r>
          </w:p>
        </w:tc>
        <w:tc>
          <w:tcPr>
            <w:tcW w:w="3827" w:type="dxa"/>
            <w:shd w:val="clear" w:color="auto" w:fill="auto"/>
          </w:tcPr>
          <w:p w14:paraId="5E246537"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b/>
                <w:bCs/>
                <w:sz w:val="24"/>
                <w:szCs w:val="24"/>
              </w:rPr>
              <w:t xml:space="preserve">Знать </w:t>
            </w:r>
            <w:r w:rsidRPr="00DC5281">
              <w:rPr>
                <w:rStyle w:val="FontStyle12"/>
                <w:rFonts w:eastAsia="Calibri"/>
                <w:sz w:val="24"/>
                <w:szCs w:val="24"/>
              </w:rPr>
              <w:t>– содержание анализа и оценки финансовых рисков компаний ТЭК.</w:t>
            </w:r>
          </w:p>
          <w:p w14:paraId="354BE4B2"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b/>
                <w:bCs/>
                <w:sz w:val="24"/>
                <w:szCs w:val="24"/>
              </w:rPr>
              <w:t xml:space="preserve">Уметь </w:t>
            </w:r>
            <w:r w:rsidRPr="00DC5281">
              <w:rPr>
                <w:rStyle w:val="FontStyle12"/>
                <w:rFonts w:eastAsia="Calibri"/>
                <w:sz w:val="24"/>
                <w:szCs w:val="24"/>
              </w:rPr>
              <w:t xml:space="preserve">– проводить анализ и оценку </w:t>
            </w:r>
          </w:p>
          <w:p w14:paraId="3B9141DA" w14:textId="77777777" w:rsidR="00346F6B" w:rsidRPr="00DC5281" w:rsidRDefault="00346F6B" w:rsidP="00346F6B">
            <w:pPr>
              <w:pStyle w:val="Style2"/>
              <w:spacing w:line="240" w:lineRule="auto"/>
              <w:rPr>
                <w:b/>
                <w:bCs/>
              </w:rPr>
            </w:pPr>
            <w:r w:rsidRPr="00DC5281">
              <w:rPr>
                <w:rStyle w:val="FontStyle12"/>
                <w:rFonts w:eastAsia="Calibri"/>
                <w:sz w:val="24"/>
                <w:szCs w:val="24"/>
              </w:rPr>
              <w:t>финансовых рисков компаний ТЭК</w:t>
            </w:r>
          </w:p>
        </w:tc>
        <w:tc>
          <w:tcPr>
            <w:tcW w:w="6804" w:type="dxa"/>
          </w:tcPr>
          <w:p w14:paraId="117A6ADD"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eastAsia="Calibri" w:hAnsi="Times New Roman"/>
                <w:b/>
                <w:bCs/>
                <w:color w:val="000000"/>
              </w:rPr>
              <w:t xml:space="preserve">Задание 1. </w:t>
            </w:r>
            <w:r w:rsidRPr="00DC5281">
              <w:rPr>
                <w:rFonts w:ascii="Times New Roman" w:hAnsi="Times New Roman"/>
              </w:rPr>
              <w:t>Предприятие имеет объем продаж в стоимостных единицах 25.000 руб., переменные расходы — 12.000 руб., постоянные расходы — 10.000 руб., цена единицы товара - 25. Предполагается снижение спроса на 10%. Определить размер прибыли предприятия в варианте падения спроса с аналогичным снижением цен при сохранении натурального объема продаж.</w:t>
            </w:r>
          </w:p>
          <w:p w14:paraId="552A4749" w14:textId="20625483" w:rsidR="00346F6B" w:rsidRPr="00DC5281" w:rsidRDefault="00346F6B" w:rsidP="00346F6B">
            <w:pPr>
              <w:pStyle w:val="Style2"/>
              <w:spacing w:line="240" w:lineRule="auto"/>
              <w:rPr>
                <w:rStyle w:val="FontStyle12"/>
                <w:rFonts w:eastAsia="Calibri"/>
                <w:b/>
                <w:bCs/>
                <w:sz w:val="24"/>
                <w:szCs w:val="24"/>
              </w:rPr>
            </w:pPr>
            <w:r w:rsidRPr="00DC5281">
              <w:rPr>
                <w:b/>
                <w:bCs/>
              </w:rPr>
              <w:t>Задание 2.</w:t>
            </w:r>
            <w:r w:rsidRPr="00DC5281">
              <w:rPr>
                <w:sz w:val="28"/>
                <w:szCs w:val="28"/>
              </w:rPr>
              <w:t xml:space="preserve"> </w:t>
            </w:r>
            <w:r w:rsidRPr="00DC5281">
              <w:t>Инвестор имеет следующую информацию об акциях компании «Аквамарин». М</w:t>
            </w:r>
            <w:r w:rsidRPr="00DC5281">
              <w:rPr>
                <w:color w:val="000000"/>
              </w:rPr>
              <w:t>инимальная цена заявок на продажу составляет 100 руб., а максимальная цена заявок на покупку 90 руб. Средневзвешенные цены сделок за неделю, совершен</w:t>
            </w:r>
            <w:r w:rsidRPr="00DC5281">
              <w:rPr>
                <w:color w:val="000000"/>
              </w:rPr>
              <w:softHyphen/>
              <w:t xml:space="preserve">ных по цене спроса, равны 85 руб. и сделок, совершенных по цене предложения, 95 руб. Определить реализованный </w:t>
            </w:r>
            <w:proofErr w:type="spellStart"/>
            <w:r w:rsidRPr="00DC5281">
              <w:rPr>
                <w:color w:val="000000"/>
              </w:rPr>
              <w:t>бид-аск</w:t>
            </w:r>
            <w:proofErr w:type="spellEnd"/>
            <w:r w:rsidRPr="00DC5281">
              <w:rPr>
                <w:color w:val="000000"/>
              </w:rPr>
              <w:t xml:space="preserve"> спрэд (</w:t>
            </w:r>
            <w:proofErr w:type="spellStart"/>
            <w:r w:rsidRPr="00DC5281">
              <w:rPr>
                <w:color w:val="000000"/>
              </w:rPr>
              <w:t>bid-ask</w:t>
            </w:r>
            <w:proofErr w:type="spellEnd"/>
            <w:r w:rsidRPr="00DC5281">
              <w:rPr>
                <w:color w:val="000000"/>
              </w:rPr>
              <w:t xml:space="preserve"> </w:t>
            </w:r>
            <w:proofErr w:type="spellStart"/>
            <w:r w:rsidRPr="00DC5281">
              <w:rPr>
                <w:color w:val="000000"/>
              </w:rPr>
              <w:t>spread</w:t>
            </w:r>
            <w:proofErr w:type="spellEnd"/>
            <w:r w:rsidRPr="00DC5281">
              <w:rPr>
                <w:color w:val="000000"/>
              </w:rPr>
              <w:t>) в рублях.</w:t>
            </w:r>
          </w:p>
        </w:tc>
      </w:tr>
      <w:tr w:rsidR="00346F6B" w:rsidRPr="00DC5281" w14:paraId="544BF6A1" w14:textId="77777777" w:rsidTr="00274F50">
        <w:trPr>
          <w:trHeight w:val="412"/>
        </w:trPr>
        <w:tc>
          <w:tcPr>
            <w:tcW w:w="15593" w:type="dxa"/>
            <w:gridSpan w:val="4"/>
            <w:shd w:val="clear" w:color="auto" w:fill="auto"/>
          </w:tcPr>
          <w:p w14:paraId="44DC58EB" w14:textId="42FAB5D1" w:rsidR="00346F6B" w:rsidRPr="00DC5281" w:rsidRDefault="00346F6B" w:rsidP="00346F6B">
            <w:pPr>
              <w:widowControl w:val="0"/>
              <w:autoSpaceDE w:val="0"/>
              <w:autoSpaceDN w:val="0"/>
              <w:adjustRightInd w:val="0"/>
              <w:spacing w:after="0"/>
              <w:jc w:val="center"/>
              <w:rPr>
                <w:rFonts w:ascii="Times New Roman" w:eastAsia="Calibri" w:hAnsi="Times New Roman"/>
                <w:b/>
                <w:bCs/>
                <w:color w:val="000000"/>
              </w:rPr>
            </w:pPr>
            <w:r w:rsidRPr="00DC5281">
              <w:rPr>
                <w:rFonts w:ascii="Times New Roman" w:hAnsi="Times New Roman"/>
                <w:lang w:eastAsia="ru-RU"/>
              </w:rPr>
              <w:t>Профиль «Оценка бизнеса в цифровой экономике»</w:t>
            </w:r>
          </w:p>
        </w:tc>
      </w:tr>
      <w:tr w:rsidR="00346F6B" w:rsidRPr="00DC5281" w14:paraId="6E299FF1" w14:textId="110C247D" w:rsidTr="00274F50">
        <w:trPr>
          <w:trHeight w:val="412"/>
        </w:trPr>
        <w:tc>
          <w:tcPr>
            <w:tcW w:w="2268" w:type="dxa"/>
            <w:vMerge w:val="restart"/>
            <w:shd w:val="clear" w:color="auto" w:fill="auto"/>
          </w:tcPr>
          <w:p w14:paraId="49B5C626" w14:textId="77777777" w:rsidR="00E20EED" w:rsidRPr="00DC5281" w:rsidRDefault="001E4F62" w:rsidP="002122A1">
            <w:pPr>
              <w:pStyle w:val="a5"/>
              <w:ind w:left="0"/>
            </w:pPr>
            <w:r w:rsidRPr="00DC5281">
              <w:t xml:space="preserve">Способность осуществлять планирование и реализацию мероприятий по совершенствованию финансово-хозяйственной деятельности </w:t>
            </w:r>
            <w:r w:rsidRPr="00DC5281">
              <w:lastRenderedPageBreak/>
              <w:t>организации и повышению стоимости бизнеса в условиях цифровизации экономики</w:t>
            </w:r>
            <w:r w:rsidR="00E20EED" w:rsidRPr="00DC5281">
              <w:t xml:space="preserve"> </w:t>
            </w:r>
          </w:p>
          <w:p w14:paraId="7AA57E5C" w14:textId="5B00D344" w:rsidR="00346F6B" w:rsidRPr="00DC5281" w:rsidRDefault="00E20EED" w:rsidP="002122A1">
            <w:pPr>
              <w:pStyle w:val="a5"/>
              <w:ind w:left="0"/>
              <w:rPr>
                <w:rFonts w:eastAsia="Calibri"/>
              </w:rPr>
            </w:pPr>
            <w:r w:rsidRPr="00DC5281">
              <w:t>(ПКП-3)</w:t>
            </w:r>
          </w:p>
        </w:tc>
        <w:tc>
          <w:tcPr>
            <w:tcW w:w="2694" w:type="dxa"/>
            <w:shd w:val="clear" w:color="auto" w:fill="auto"/>
          </w:tcPr>
          <w:p w14:paraId="39ED7BC5" w14:textId="58D9084D" w:rsidR="00346F6B" w:rsidRPr="00DC5281" w:rsidRDefault="002122A1" w:rsidP="002122A1">
            <w:pPr>
              <w:pStyle w:val="Style2"/>
              <w:spacing w:line="240" w:lineRule="auto"/>
              <w:rPr>
                <w:rStyle w:val="FontStyle12"/>
                <w:rFonts w:eastAsia="Calibri"/>
                <w:sz w:val="24"/>
                <w:szCs w:val="24"/>
              </w:rPr>
            </w:pPr>
            <w:r w:rsidRPr="00DC5281">
              <w:rPr>
                <w:rStyle w:val="FontStyle12"/>
                <w:rFonts w:eastAsia="Calibri"/>
                <w:sz w:val="24"/>
                <w:szCs w:val="24"/>
              </w:rPr>
              <w:lastRenderedPageBreak/>
              <w:t>1.Осуществляет планирование и реализацию мероприятий</w:t>
            </w:r>
            <w:r w:rsidRPr="00DC5281">
              <w:t xml:space="preserve"> </w:t>
            </w:r>
            <w:r w:rsidRPr="00DC5281">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w:t>
            </w:r>
            <w:r w:rsidRPr="00DC5281">
              <w:rPr>
                <w:rStyle w:val="FontStyle12"/>
                <w:rFonts w:eastAsia="Calibri"/>
                <w:sz w:val="24"/>
                <w:szCs w:val="24"/>
              </w:rPr>
              <w:lastRenderedPageBreak/>
              <w:t xml:space="preserve">стоимости бизнеса. </w:t>
            </w:r>
          </w:p>
        </w:tc>
        <w:tc>
          <w:tcPr>
            <w:tcW w:w="3827" w:type="dxa"/>
            <w:shd w:val="clear" w:color="auto" w:fill="auto"/>
          </w:tcPr>
          <w:p w14:paraId="3CABD7A4" w14:textId="77777777" w:rsidR="007B0F6E" w:rsidRPr="00DC5281" w:rsidRDefault="007B0F6E" w:rsidP="007B0F6E">
            <w:pPr>
              <w:spacing w:after="0"/>
              <w:rPr>
                <w:rFonts w:ascii="Times New Roman" w:hAnsi="Times New Roman"/>
                <w:lang w:eastAsia="ru-RU"/>
              </w:rPr>
            </w:pPr>
            <w:r w:rsidRPr="00DC5281">
              <w:rPr>
                <w:rFonts w:ascii="Times New Roman" w:hAnsi="Times New Roman"/>
                <w:b/>
                <w:bCs/>
                <w:lang w:eastAsia="ru-RU"/>
              </w:rPr>
              <w:lastRenderedPageBreak/>
              <w:t>Знать</w:t>
            </w:r>
            <w:r w:rsidRPr="00DC5281">
              <w:rPr>
                <w:rFonts w:ascii="Times New Roman" w:hAnsi="Times New Roman"/>
                <w:lang w:eastAsia="ru-RU"/>
              </w:rPr>
              <w:t xml:space="preserve"> – основы концепции ценностно-ориентированного менеджмента </w:t>
            </w:r>
          </w:p>
          <w:p w14:paraId="706D5853" w14:textId="77777777" w:rsidR="007B0F6E" w:rsidRPr="00DC5281" w:rsidRDefault="007B0F6E" w:rsidP="007B0F6E">
            <w:pPr>
              <w:spacing w:after="0"/>
              <w:rPr>
                <w:rFonts w:ascii="Times New Roman" w:hAnsi="Times New Roman"/>
                <w:lang w:eastAsia="ru-RU"/>
              </w:rPr>
            </w:pPr>
            <w:r w:rsidRPr="00DC5281">
              <w:rPr>
                <w:rFonts w:ascii="Times New Roman" w:hAnsi="Times New Roman"/>
                <w:b/>
                <w:bCs/>
                <w:lang w:eastAsia="ru-RU"/>
              </w:rPr>
              <w:t>Уметь</w:t>
            </w:r>
            <w:r w:rsidRPr="00DC5281">
              <w:rPr>
                <w:rFonts w:ascii="Times New Roman" w:hAnsi="Times New Roman"/>
                <w:lang w:eastAsia="ru-RU"/>
              </w:rPr>
              <w:t xml:space="preserve"> – разрабатывать и реализовывать предложения, направленные на совершенствование финансово-хозяйственной деятельности в целях </w:t>
            </w:r>
            <w:r w:rsidRPr="00DC5281">
              <w:rPr>
                <w:rFonts w:ascii="Times New Roman" w:hAnsi="Times New Roman"/>
                <w:lang w:eastAsia="ru-RU"/>
              </w:rPr>
              <w:lastRenderedPageBreak/>
              <w:t>устойчивого роста и повышения стоимости компании.</w:t>
            </w:r>
          </w:p>
          <w:p w14:paraId="6373D7C6" w14:textId="77777777" w:rsidR="00346F6B" w:rsidRPr="00DC5281" w:rsidRDefault="00346F6B" w:rsidP="002122A1">
            <w:pPr>
              <w:pStyle w:val="Style2"/>
              <w:spacing w:line="240" w:lineRule="auto"/>
              <w:rPr>
                <w:rStyle w:val="FontStyle12"/>
                <w:rFonts w:eastAsia="Calibri"/>
                <w:b/>
                <w:bCs/>
                <w:sz w:val="24"/>
                <w:szCs w:val="24"/>
              </w:rPr>
            </w:pPr>
          </w:p>
        </w:tc>
        <w:tc>
          <w:tcPr>
            <w:tcW w:w="6804" w:type="dxa"/>
          </w:tcPr>
          <w:p w14:paraId="2F8050A7" w14:textId="2763CE5D" w:rsidR="00346F6B" w:rsidRPr="00DC5281" w:rsidRDefault="00D90E70" w:rsidP="002122A1">
            <w:pPr>
              <w:widowControl w:val="0"/>
              <w:autoSpaceDE w:val="0"/>
              <w:autoSpaceDN w:val="0"/>
              <w:adjustRightInd w:val="0"/>
              <w:spacing w:after="0"/>
              <w:rPr>
                <w:rFonts w:ascii="Times New Roman" w:hAnsi="Times New Roman"/>
                <w:lang w:eastAsia="ru-RU"/>
              </w:rPr>
            </w:pPr>
            <w:r w:rsidRPr="00DC5281">
              <w:rPr>
                <w:rFonts w:ascii="Times New Roman" w:hAnsi="Times New Roman"/>
                <w:b/>
                <w:bCs/>
                <w:lang w:eastAsia="ru-RU"/>
              </w:rPr>
              <w:lastRenderedPageBreak/>
              <w:t xml:space="preserve">Задание 1. </w:t>
            </w:r>
            <w:r w:rsidR="00431431" w:rsidRPr="00DC5281">
              <w:rPr>
                <w:rFonts w:ascii="Times New Roman" w:hAnsi="Times New Roman"/>
                <w:lang w:eastAsia="ru-RU"/>
              </w:rPr>
              <w:t xml:space="preserve">Определить целесообразность реализации инвестиционного проекта </w:t>
            </w:r>
            <w:r w:rsidR="00517AA3" w:rsidRPr="00DC5281">
              <w:rPr>
                <w:rFonts w:ascii="Times New Roman" w:hAnsi="Times New Roman"/>
                <w:lang w:eastAsia="ru-RU"/>
              </w:rPr>
              <w:t>с позиций роста стоимости компании. Показатели проекта:</w:t>
            </w:r>
            <w:r w:rsidR="00E34A7B" w:rsidRPr="00DC5281">
              <w:rPr>
                <w:rFonts w:ascii="Times New Roman" w:hAnsi="Times New Roman"/>
                <w:lang w:eastAsia="ru-RU"/>
              </w:rPr>
              <w:t xml:space="preserve"> </w:t>
            </w:r>
            <w:r w:rsidR="00E34A7B" w:rsidRPr="00DC5281">
              <w:rPr>
                <w:rFonts w:ascii="Times New Roman" w:hAnsi="Times New Roman"/>
                <w:lang w:val="en-US" w:eastAsia="ru-RU"/>
              </w:rPr>
              <w:t>IRR</w:t>
            </w:r>
            <w:r w:rsidR="00E34A7B" w:rsidRPr="00DC5281">
              <w:rPr>
                <w:rFonts w:ascii="Times New Roman" w:hAnsi="Times New Roman"/>
                <w:lang w:eastAsia="ru-RU"/>
              </w:rPr>
              <w:t xml:space="preserve"> </w:t>
            </w:r>
            <w:r w:rsidR="006228A6" w:rsidRPr="00DC5281">
              <w:rPr>
                <w:rFonts w:ascii="Times New Roman" w:hAnsi="Times New Roman"/>
                <w:lang w:eastAsia="ru-RU"/>
              </w:rPr>
              <w:t>проекта составляет 10%;</w:t>
            </w:r>
            <w:r w:rsidR="003B7E17" w:rsidRPr="00DC5281">
              <w:rPr>
                <w:rFonts w:ascii="Times New Roman" w:hAnsi="Times New Roman"/>
                <w:lang w:eastAsia="ru-RU"/>
              </w:rPr>
              <w:t xml:space="preserve"> </w:t>
            </w:r>
            <w:r w:rsidR="006228A6" w:rsidRPr="00DC5281">
              <w:rPr>
                <w:rFonts w:ascii="Times New Roman" w:hAnsi="Times New Roman"/>
                <w:lang w:eastAsia="ru-RU"/>
              </w:rPr>
              <w:t xml:space="preserve">проект </w:t>
            </w:r>
            <w:r w:rsidR="003B7E17" w:rsidRPr="00DC5281">
              <w:rPr>
                <w:rFonts w:ascii="Times New Roman" w:hAnsi="Times New Roman"/>
                <w:lang w:eastAsia="ru-RU"/>
              </w:rPr>
              <w:t xml:space="preserve">предполагается </w:t>
            </w:r>
            <w:r w:rsidR="006228A6" w:rsidRPr="00DC5281">
              <w:rPr>
                <w:rFonts w:ascii="Times New Roman" w:hAnsi="Times New Roman"/>
                <w:lang w:eastAsia="ru-RU"/>
              </w:rPr>
              <w:t>осуществ</w:t>
            </w:r>
            <w:r w:rsidR="003B7E17" w:rsidRPr="00DC5281">
              <w:rPr>
                <w:rFonts w:ascii="Times New Roman" w:hAnsi="Times New Roman"/>
                <w:lang w:eastAsia="ru-RU"/>
              </w:rPr>
              <w:t xml:space="preserve">ить за счет долгосрочного кредита банка, предоставляемого под </w:t>
            </w:r>
            <w:r w:rsidR="00E849A5" w:rsidRPr="00DC5281">
              <w:rPr>
                <w:rFonts w:ascii="Times New Roman" w:hAnsi="Times New Roman"/>
                <w:lang w:eastAsia="ru-RU"/>
              </w:rPr>
              <w:t>15%.</w:t>
            </w:r>
          </w:p>
          <w:p w14:paraId="19E0983E" w14:textId="0FD1B90A" w:rsidR="00E849A5" w:rsidRPr="00DC5281" w:rsidRDefault="00E849A5" w:rsidP="002122A1">
            <w:pPr>
              <w:widowControl w:val="0"/>
              <w:autoSpaceDE w:val="0"/>
              <w:autoSpaceDN w:val="0"/>
              <w:adjustRightInd w:val="0"/>
              <w:spacing w:after="0"/>
              <w:rPr>
                <w:rFonts w:ascii="Times New Roman" w:hAnsi="Times New Roman"/>
                <w:lang w:eastAsia="ru-RU"/>
              </w:rPr>
            </w:pPr>
            <w:r w:rsidRPr="00DC5281">
              <w:rPr>
                <w:rFonts w:ascii="Times New Roman" w:hAnsi="Times New Roman"/>
                <w:b/>
                <w:bCs/>
                <w:lang w:eastAsia="ru-RU"/>
              </w:rPr>
              <w:t xml:space="preserve">Задание 2. </w:t>
            </w:r>
            <w:r w:rsidR="004741DE" w:rsidRPr="00DC5281">
              <w:rPr>
                <w:rFonts w:ascii="Times New Roman" w:hAnsi="Times New Roman"/>
                <w:lang w:eastAsia="ru-RU"/>
              </w:rPr>
              <w:t>Используя данные предыдущего задания</w:t>
            </w:r>
            <w:r w:rsidR="00FB53C9" w:rsidRPr="00DC5281">
              <w:rPr>
                <w:rFonts w:ascii="Times New Roman" w:hAnsi="Times New Roman"/>
                <w:lang w:eastAsia="ru-RU"/>
              </w:rPr>
              <w:t>, определить целесообразность выпуска для финансирования</w:t>
            </w:r>
            <w:r w:rsidR="00D25201" w:rsidRPr="00DC5281">
              <w:rPr>
                <w:rFonts w:ascii="Times New Roman" w:hAnsi="Times New Roman"/>
                <w:lang w:eastAsia="ru-RU"/>
              </w:rPr>
              <w:t xml:space="preserve"> </w:t>
            </w:r>
            <w:r w:rsidR="00FB53C9" w:rsidRPr="00DC5281">
              <w:rPr>
                <w:rFonts w:ascii="Times New Roman" w:hAnsi="Times New Roman"/>
                <w:lang w:eastAsia="ru-RU"/>
              </w:rPr>
              <w:t>проекта обли</w:t>
            </w:r>
            <w:r w:rsidR="00D25201" w:rsidRPr="00DC5281">
              <w:rPr>
                <w:rFonts w:ascii="Times New Roman" w:hAnsi="Times New Roman"/>
                <w:lang w:eastAsia="ru-RU"/>
              </w:rPr>
              <w:t>гационного займа вместо кредита или в определенной пропорции с кредитом.</w:t>
            </w:r>
            <w:r w:rsidR="00C355CE" w:rsidRPr="00DC5281">
              <w:rPr>
                <w:rFonts w:ascii="Times New Roman" w:hAnsi="Times New Roman"/>
                <w:lang w:eastAsia="ru-RU"/>
              </w:rPr>
              <w:t xml:space="preserve"> </w:t>
            </w:r>
            <w:proofErr w:type="spellStart"/>
            <w:r w:rsidR="00C355CE" w:rsidRPr="00DC5281">
              <w:rPr>
                <w:rFonts w:ascii="Times New Roman" w:hAnsi="Times New Roman"/>
                <w:lang w:eastAsia="ru-RU"/>
              </w:rPr>
              <w:t>Займ</w:t>
            </w:r>
            <w:proofErr w:type="spellEnd"/>
            <w:r w:rsidR="00C355CE" w:rsidRPr="00DC5281">
              <w:rPr>
                <w:rFonts w:ascii="Times New Roman" w:hAnsi="Times New Roman"/>
                <w:lang w:eastAsia="ru-RU"/>
              </w:rPr>
              <w:t xml:space="preserve"> может быть выпущен сроком на </w:t>
            </w:r>
            <w:r w:rsidR="00900CC4" w:rsidRPr="00DC5281">
              <w:rPr>
                <w:rFonts w:ascii="Times New Roman" w:hAnsi="Times New Roman"/>
                <w:lang w:eastAsia="ru-RU"/>
              </w:rPr>
              <w:t>10</w:t>
            </w:r>
            <w:r w:rsidR="00C355CE" w:rsidRPr="00DC5281">
              <w:rPr>
                <w:rFonts w:ascii="Times New Roman" w:hAnsi="Times New Roman"/>
                <w:lang w:eastAsia="ru-RU"/>
              </w:rPr>
              <w:t xml:space="preserve"> </w:t>
            </w:r>
            <w:r w:rsidR="00C355CE" w:rsidRPr="00DC5281">
              <w:rPr>
                <w:rFonts w:ascii="Times New Roman" w:hAnsi="Times New Roman"/>
                <w:lang w:eastAsia="ru-RU"/>
              </w:rPr>
              <w:lastRenderedPageBreak/>
              <w:t>лет с ежегодным купонным доход</w:t>
            </w:r>
            <w:r w:rsidR="00F8564A" w:rsidRPr="00DC5281">
              <w:rPr>
                <w:rFonts w:ascii="Times New Roman" w:hAnsi="Times New Roman"/>
                <w:lang w:eastAsia="ru-RU"/>
              </w:rPr>
              <w:t>о</w:t>
            </w:r>
            <w:r w:rsidR="00C355CE" w:rsidRPr="00DC5281">
              <w:rPr>
                <w:rFonts w:ascii="Times New Roman" w:hAnsi="Times New Roman"/>
                <w:lang w:eastAsia="ru-RU"/>
              </w:rPr>
              <w:t>м 10%</w:t>
            </w:r>
            <w:r w:rsidR="00900CC4" w:rsidRPr="00DC5281">
              <w:rPr>
                <w:rFonts w:ascii="Times New Roman" w:hAnsi="Times New Roman"/>
                <w:lang w:eastAsia="ru-RU"/>
              </w:rPr>
              <w:t xml:space="preserve">, Номинальная стоимость облигаций 1000 </w:t>
            </w:r>
            <w:proofErr w:type="spellStart"/>
            <w:r w:rsidR="00900CC4" w:rsidRPr="00DC5281">
              <w:rPr>
                <w:rFonts w:ascii="Times New Roman" w:hAnsi="Times New Roman"/>
                <w:lang w:eastAsia="ru-RU"/>
              </w:rPr>
              <w:t>руб</w:t>
            </w:r>
            <w:proofErr w:type="spellEnd"/>
            <w:r w:rsidR="00900CC4" w:rsidRPr="00DC5281">
              <w:rPr>
                <w:rFonts w:ascii="Times New Roman" w:hAnsi="Times New Roman"/>
                <w:lang w:eastAsia="ru-RU"/>
              </w:rPr>
              <w:t>, расходы по выпуску составляют 5%</w:t>
            </w:r>
            <w:r w:rsidR="00B36D26" w:rsidRPr="00DC5281">
              <w:rPr>
                <w:rFonts w:ascii="Times New Roman" w:hAnsi="Times New Roman"/>
                <w:lang w:eastAsia="ru-RU"/>
              </w:rPr>
              <w:t xml:space="preserve"> от нарицательной стоимости.</w:t>
            </w:r>
          </w:p>
        </w:tc>
      </w:tr>
      <w:tr w:rsidR="00346F6B" w:rsidRPr="00DC5281" w14:paraId="7F996126" w14:textId="583D4B47" w:rsidTr="00274F50">
        <w:trPr>
          <w:trHeight w:val="412"/>
        </w:trPr>
        <w:tc>
          <w:tcPr>
            <w:tcW w:w="2268" w:type="dxa"/>
            <w:vMerge/>
            <w:shd w:val="clear" w:color="auto" w:fill="auto"/>
          </w:tcPr>
          <w:p w14:paraId="1F29ABD4" w14:textId="77777777" w:rsidR="00346F6B" w:rsidRPr="00DC5281" w:rsidRDefault="00346F6B" w:rsidP="002122A1">
            <w:pPr>
              <w:pStyle w:val="a5"/>
              <w:ind w:left="0"/>
            </w:pPr>
          </w:p>
        </w:tc>
        <w:tc>
          <w:tcPr>
            <w:tcW w:w="2694" w:type="dxa"/>
            <w:shd w:val="clear" w:color="auto" w:fill="auto"/>
          </w:tcPr>
          <w:p w14:paraId="1CB1B517" w14:textId="68C9A5D7" w:rsidR="00346F6B" w:rsidRPr="00DC5281" w:rsidRDefault="002122A1" w:rsidP="002122A1">
            <w:pPr>
              <w:pStyle w:val="Style2"/>
              <w:spacing w:line="240" w:lineRule="auto"/>
              <w:rPr>
                <w:rStyle w:val="FontStyle12"/>
                <w:rFonts w:eastAsia="Calibri"/>
                <w:sz w:val="24"/>
                <w:szCs w:val="24"/>
              </w:rPr>
            </w:pPr>
            <w:r w:rsidRPr="00DC5281">
              <w:rPr>
                <w:rStyle w:val="FontStyle12"/>
                <w:rFonts w:eastAsia="Calibri"/>
                <w:sz w:val="24"/>
                <w:szCs w:val="24"/>
              </w:rPr>
              <w:t>2.Учитывает риски цифровизации экономики при разработке и реализации указанных мероприятий</w:t>
            </w:r>
          </w:p>
        </w:tc>
        <w:tc>
          <w:tcPr>
            <w:tcW w:w="3827" w:type="dxa"/>
            <w:shd w:val="clear" w:color="auto" w:fill="auto"/>
          </w:tcPr>
          <w:p w14:paraId="1B1D79AD" w14:textId="77777777" w:rsidR="007B0F6E" w:rsidRPr="00DC5281" w:rsidRDefault="007B0F6E" w:rsidP="007B0F6E">
            <w:pPr>
              <w:spacing w:after="0"/>
              <w:rPr>
                <w:rFonts w:ascii="Times New Roman" w:hAnsi="Times New Roman"/>
                <w:lang w:eastAsia="ru-RU"/>
              </w:rPr>
            </w:pPr>
            <w:r w:rsidRPr="00DC5281">
              <w:rPr>
                <w:rFonts w:ascii="Times New Roman" w:hAnsi="Times New Roman"/>
                <w:b/>
                <w:bCs/>
                <w:lang w:eastAsia="ru-RU"/>
              </w:rPr>
              <w:t>Знать</w:t>
            </w:r>
            <w:r w:rsidRPr="00DC5281">
              <w:rPr>
                <w:rFonts w:ascii="Times New Roman" w:hAnsi="Times New Roman"/>
                <w:lang w:eastAsia="ru-RU"/>
              </w:rPr>
              <w:t xml:space="preserve"> – основные риски цифровизации экономики, сопровождающие направления повышения стоимости компании. </w:t>
            </w:r>
          </w:p>
          <w:p w14:paraId="1DC3E79E" w14:textId="54D196E5" w:rsidR="00346F6B" w:rsidRPr="00DC5281" w:rsidRDefault="007B0F6E" w:rsidP="007B0F6E">
            <w:pPr>
              <w:spacing w:after="0"/>
              <w:rPr>
                <w:rFonts w:ascii="Times New Roman" w:hAnsi="Times New Roman"/>
                <w:b/>
                <w:bCs/>
                <w:lang w:eastAsia="ru-RU"/>
              </w:rPr>
            </w:pPr>
            <w:r w:rsidRPr="00DC5281">
              <w:rPr>
                <w:rFonts w:ascii="Times New Roman" w:hAnsi="Times New Roman"/>
                <w:b/>
                <w:bCs/>
                <w:lang w:eastAsia="ru-RU"/>
              </w:rPr>
              <w:t>Уметь</w:t>
            </w:r>
            <w:r w:rsidRPr="00DC5281">
              <w:rPr>
                <w:rFonts w:ascii="Times New Roman" w:hAnsi="Times New Roman"/>
                <w:lang w:eastAsia="ru-RU"/>
              </w:rPr>
              <w:t xml:space="preserve"> – проводить анализ и оценку рисков цифровизации экономики и разрабатывать мероприятия по противодействию им.</w:t>
            </w:r>
          </w:p>
        </w:tc>
        <w:tc>
          <w:tcPr>
            <w:tcW w:w="6804" w:type="dxa"/>
          </w:tcPr>
          <w:p w14:paraId="67665B3A" w14:textId="35098CB6" w:rsidR="00346F6B" w:rsidRPr="00DC5281" w:rsidRDefault="00B36D26" w:rsidP="002122A1">
            <w:pPr>
              <w:spacing w:after="0"/>
              <w:rPr>
                <w:rFonts w:ascii="Times New Roman" w:hAnsi="Times New Roman"/>
                <w:lang w:eastAsia="ru-RU"/>
              </w:rPr>
            </w:pPr>
            <w:r w:rsidRPr="00DC5281">
              <w:rPr>
                <w:rFonts w:ascii="Times New Roman" w:hAnsi="Times New Roman"/>
                <w:b/>
                <w:bCs/>
                <w:lang w:eastAsia="ru-RU"/>
              </w:rPr>
              <w:t>Задание 1.</w:t>
            </w:r>
            <w:r w:rsidR="00DD1662" w:rsidRPr="00DC5281">
              <w:rPr>
                <w:rFonts w:ascii="Times New Roman" w:hAnsi="Times New Roman"/>
                <w:b/>
                <w:bCs/>
                <w:lang w:eastAsia="ru-RU"/>
              </w:rPr>
              <w:t xml:space="preserve"> </w:t>
            </w:r>
            <w:r w:rsidR="00DD1662" w:rsidRPr="00DC5281">
              <w:rPr>
                <w:rFonts w:ascii="Times New Roman" w:hAnsi="Times New Roman"/>
                <w:lang w:eastAsia="ru-RU"/>
              </w:rPr>
              <w:t>Дайте характеристику</w:t>
            </w:r>
            <w:r w:rsidR="00DD1662" w:rsidRPr="00DC5281">
              <w:rPr>
                <w:rFonts w:ascii="Times New Roman" w:hAnsi="Times New Roman"/>
                <w:b/>
                <w:bCs/>
                <w:lang w:eastAsia="ru-RU"/>
              </w:rPr>
              <w:t xml:space="preserve"> </w:t>
            </w:r>
            <w:r w:rsidR="00DD1662" w:rsidRPr="00DC5281">
              <w:rPr>
                <w:rFonts w:ascii="Times New Roman" w:hAnsi="Times New Roman"/>
                <w:lang w:eastAsia="ru-RU"/>
              </w:rPr>
              <w:t>основных направлени</w:t>
            </w:r>
            <w:r w:rsidR="002153D9" w:rsidRPr="00DC5281">
              <w:rPr>
                <w:rFonts w:ascii="Times New Roman" w:hAnsi="Times New Roman"/>
                <w:lang w:eastAsia="ru-RU"/>
              </w:rPr>
              <w:t>й</w:t>
            </w:r>
            <w:r w:rsidR="00DD1662" w:rsidRPr="00DC5281">
              <w:rPr>
                <w:rFonts w:ascii="Times New Roman" w:hAnsi="Times New Roman"/>
                <w:lang w:eastAsia="ru-RU"/>
              </w:rPr>
              <w:t xml:space="preserve"> использования искусственного интеллекта</w:t>
            </w:r>
            <w:r w:rsidR="002153D9" w:rsidRPr="00DC5281">
              <w:rPr>
                <w:rFonts w:ascii="Times New Roman" w:hAnsi="Times New Roman"/>
                <w:lang w:eastAsia="ru-RU"/>
              </w:rPr>
              <w:t xml:space="preserve"> в деятельности риск-менеджера.</w:t>
            </w:r>
          </w:p>
          <w:p w14:paraId="427DCAF2" w14:textId="64305456" w:rsidR="00B36D26" w:rsidRPr="00DC5281" w:rsidRDefault="00B36D26" w:rsidP="002122A1">
            <w:pPr>
              <w:spacing w:after="0"/>
              <w:rPr>
                <w:rFonts w:ascii="Times New Roman" w:hAnsi="Times New Roman"/>
                <w:lang w:eastAsia="ru-RU"/>
              </w:rPr>
            </w:pPr>
            <w:r w:rsidRPr="00DC5281">
              <w:rPr>
                <w:rFonts w:ascii="Times New Roman" w:hAnsi="Times New Roman"/>
                <w:b/>
                <w:bCs/>
                <w:lang w:eastAsia="ru-RU"/>
              </w:rPr>
              <w:t>Задание 2.</w:t>
            </w:r>
            <w:r w:rsidR="0078171A" w:rsidRPr="00DC5281">
              <w:rPr>
                <w:rFonts w:ascii="Times New Roman" w:hAnsi="Times New Roman"/>
                <w:b/>
                <w:bCs/>
                <w:lang w:eastAsia="ru-RU"/>
              </w:rPr>
              <w:t xml:space="preserve"> </w:t>
            </w:r>
            <w:r w:rsidR="007A2ACE" w:rsidRPr="00DC5281">
              <w:rPr>
                <w:rFonts w:ascii="Times New Roman" w:hAnsi="Times New Roman"/>
                <w:lang w:eastAsia="ru-RU"/>
              </w:rPr>
              <w:t>Обоснуйте содержание мероприятий</w:t>
            </w:r>
            <w:r w:rsidR="00C76962" w:rsidRPr="00DC5281">
              <w:rPr>
                <w:rFonts w:ascii="Times New Roman" w:hAnsi="Times New Roman"/>
                <w:lang w:eastAsia="ru-RU"/>
              </w:rPr>
              <w:t xml:space="preserve"> по противодействию рискам</w:t>
            </w:r>
            <w:r w:rsidR="00B76DB7" w:rsidRPr="00DC5281">
              <w:rPr>
                <w:rFonts w:ascii="Times New Roman" w:hAnsi="Times New Roman"/>
                <w:lang w:eastAsia="ru-RU"/>
              </w:rPr>
              <w:t xml:space="preserve"> внедрения искусственного интеллекта</w:t>
            </w:r>
          </w:p>
        </w:tc>
      </w:tr>
    </w:tbl>
    <w:p w14:paraId="124BA9A2" w14:textId="045867A6" w:rsidR="009D7CFC" w:rsidRPr="00DC5281" w:rsidRDefault="009D7CFC" w:rsidP="002122A1">
      <w:pPr>
        <w:spacing w:after="0"/>
        <w:rPr>
          <w:rFonts w:ascii="Times New Roman" w:hAnsi="Times New Roman"/>
          <w:b/>
        </w:rPr>
      </w:pPr>
    </w:p>
    <w:p w14:paraId="4E8D0C0B" w14:textId="23A2F69A" w:rsidR="009D7CFC" w:rsidRPr="00DC5281" w:rsidRDefault="009D7CFC" w:rsidP="00AD3238">
      <w:pPr>
        <w:spacing w:after="0"/>
        <w:ind w:firstLine="720"/>
        <w:jc w:val="both"/>
        <w:rPr>
          <w:rFonts w:ascii="Times New Roman" w:hAnsi="Times New Roman"/>
          <w:b/>
          <w:sz w:val="28"/>
          <w:szCs w:val="28"/>
        </w:rPr>
      </w:pPr>
    </w:p>
    <w:p w14:paraId="1A679FE3" w14:textId="77777777" w:rsidR="003C5C98" w:rsidRPr="00DC5281" w:rsidRDefault="003C5C98" w:rsidP="008873CB">
      <w:pPr>
        <w:spacing w:after="0" w:line="360" w:lineRule="auto"/>
        <w:ind w:firstLine="720"/>
        <w:jc w:val="both"/>
        <w:rPr>
          <w:rFonts w:ascii="Times New Roman" w:hAnsi="Times New Roman"/>
          <w:b/>
        </w:rPr>
        <w:sectPr w:rsidR="003C5C98" w:rsidRPr="00DC5281"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146D8E21" w14:textId="77777777" w:rsidR="003C5C98" w:rsidRPr="00DC5281" w:rsidRDefault="003C5C98" w:rsidP="003C5C98">
      <w:pPr>
        <w:pStyle w:val="10"/>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0" w:name="h.17dp8vu" w:colFirst="0" w:colLast="0"/>
      <w:bookmarkStart w:id="41" w:name="_Toc113129769"/>
      <w:bookmarkStart w:id="42" w:name="_Toc116283660"/>
      <w:bookmarkEnd w:id="40"/>
      <w:r w:rsidRPr="00DC5281">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41"/>
      <w:bookmarkEnd w:id="42"/>
    </w:p>
    <w:p w14:paraId="47345E87" w14:textId="77777777" w:rsidR="00855105" w:rsidRPr="00DC5281" w:rsidRDefault="00855105" w:rsidP="00855105">
      <w:pPr>
        <w:spacing w:after="0" w:line="360" w:lineRule="auto"/>
        <w:ind w:firstLine="720"/>
        <w:jc w:val="both"/>
        <w:rPr>
          <w:rFonts w:ascii="Times New Roman" w:hAnsi="Times New Roman"/>
          <w:b/>
          <w:color w:val="FF0000"/>
          <w:sz w:val="28"/>
          <w:szCs w:val="28"/>
        </w:rPr>
      </w:pPr>
      <w:bookmarkStart w:id="43" w:name="_Toc113129771"/>
      <w:r w:rsidRPr="00DC5281">
        <w:rPr>
          <w:rFonts w:ascii="Times New Roman" w:hAnsi="Times New Roman"/>
          <w:b/>
          <w:sz w:val="28"/>
          <w:szCs w:val="28"/>
        </w:rPr>
        <w:t>Нормативные правовые акты</w:t>
      </w:r>
    </w:p>
    <w:p w14:paraId="3F1B4107"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Гражданский кодекс РФ, части I, II.</w:t>
      </w:r>
    </w:p>
    <w:p w14:paraId="139A772C"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Налоговый кодекс РФ (НК РФ) части I, II.</w:t>
      </w:r>
    </w:p>
    <w:p w14:paraId="27DA8D5B"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Федеральный Закон «Об инвестиционной деятельности в Российской Федерации, осуществляемой в форме капитальных вложений» № 39-ФЗ от 25.02.1999 г. (в последней редакции).</w:t>
      </w:r>
    </w:p>
    <w:p w14:paraId="066DA2A5"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Федеральный Закон «Об иностранных инвестициях в Российской Федерации» № 160-ФЗ от 09.07.1999 г. (в последней редакции).</w:t>
      </w:r>
    </w:p>
    <w:p w14:paraId="37054B77"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Приказ Министерства экономики РФ «Об утверждении методических рекомендаций по реформе предприятий (организаций)» № 118 от 01.10.1997 г.</w:t>
      </w:r>
    </w:p>
    <w:p w14:paraId="612CDE8F"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Методические рекомендации по оценке эффективности инвестиционных проектов № ВК 477 от 21.06.1999 г.</w:t>
      </w:r>
    </w:p>
    <w:p w14:paraId="1162F4FC" w14:textId="77777777" w:rsidR="00855105" w:rsidRPr="00DC5281" w:rsidRDefault="00855105" w:rsidP="00855105">
      <w:pPr>
        <w:pStyle w:val="33"/>
        <w:tabs>
          <w:tab w:val="left" w:pos="1134"/>
        </w:tabs>
        <w:spacing w:after="0" w:line="360" w:lineRule="auto"/>
        <w:ind w:left="0" w:firstLine="720"/>
        <w:jc w:val="both"/>
        <w:rPr>
          <w:rFonts w:ascii="Times New Roman" w:hAnsi="Times New Roman"/>
          <w:b/>
          <w:sz w:val="28"/>
          <w:szCs w:val="28"/>
        </w:rPr>
      </w:pPr>
      <w:r w:rsidRPr="00DC5281">
        <w:rPr>
          <w:rFonts w:ascii="Times New Roman" w:hAnsi="Times New Roman"/>
          <w:b/>
          <w:sz w:val="28"/>
          <w:szCs w:val="28"/>
        </w:rPr>
        <w:t>Основная литература:</w:t>
      </w:r>
    </w:p>
    <w:p w14:paraId="1C5D23A4"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i w:val="0"/>
          <w:sz w:val="28"/>
          <w:szCs w:val="28"/>
        </w:rPr>
      </w:pPr>
      <w:proofErr w:type="spellStart"/>
      <w:r w:rsidRPr="00DC5281">
        <w:rPr>
          <w:rStyle w:val="a7"/>
          <w:rFonts w:ascii="Times New Roman" w:hAnsi="Times New Roman"/>
          <w:bCs/>
          <w:i w:val="0"/>
          <w:iCs/>
          <w:sz w:val="28"/>
          <w:szCs w:val="28"/>
        </w:rPr>
        <w:t>Дамодаран</w:t>
      </w:r>
      <w:proofErr w:type="spellEnd"/>
      <w:r w:rsidRPr="00DC5281">
        <w:rPr>
          <w:rStyle w:val="a7"/>
          <w:rFonts w:ascii="Times New Roman" w:hAnsi="Times New Roman"/>
          <w:bCs/>
          <w:i w:val="0"/>
          <w:iCs/>
          <w:sz w:val="28"/>
          <w:szCs w:val="28"/>
        </w:rPr>
        <w:t xml:space="preserve">, А. Инвестиционная оценка: инструменты и методы оценки любых </w:t>
      </w:r>
      <w:proofErr w:type="gramStart"/>
      <w:r w:rsidRPr="00DC5281">
        <w:rPr>
          <w:rStyle w:val="a7"/>
          <w:rFonts w:ascii="Times New Roman" w:hAnsi="Times New Roman"/>
          <w:bCs/>
          <w:i w:val="0"/>
          <w:iCs/>
          <w:sz w:val="28"/>
          <w:szCs w:val="28"/>
        </w:rPr>
        <w:t>активов :</w:t>
      </w:r>
      <w:proofErr w:type="gramEnd"/>
      <w:r w:rsidRPr="00DC5281">
        <w:rPr>
          <w:rStyle w:val="a7"/>
          <w:rFonts w:ascii="Times New Roman" w:hAnsi="Times New Roman"/>
          <w:bCs/>
          <w:i w:val="0"/>
          <w:iCs/>
          <w:sz w:val="28"/>
          <w:szCs w:val="28"/>
        </w:rPr>
        <w:t xml:space="preserve"> учебно-практическое пособие / А. </w:t>
      </w:r>
      <w:proofErr w:type="spellStart"/>
      <w:r w:rsidRPr="00DC5281">
        <w:rPr>
          <w:rStyle w:val="a7"/>
          <w:rFonts w:ascii="Times New Roman" w:hAnsi="Times New Roman"/>
          <w:bCs/>
          <w:i w:val="0"/>
          <w:iCs/>
          <w:sz w:val="28"/>
          <w:szCs w:val="28"/>
        </w:rPr>
        <w:t>Дамодаран</w:t>
      </w:r>
      <w:proofErr w:type="spellEnd"/>
      <w:r w:rsidRPr="00DC5281">
        <w:rPr>
          <w:rStyle w:val="a7"/>
          <w:rFonts w:ascii="Times New Roman" w:hAnsi="Times New Roman"/>
          <w:bCs/>
          <w:i w:val="0"/>
          <w:iCs/>
          <w:sz w:val="28"/>
          <w:szCs w:val="28"/>
        </w:rPr>
        <w:t xml:space="preserve">. - 11-е изд., </w:t>
      </w:r>
      <w:proofErr w:type="spellStart"/>
      <w:r w:rsidRPr="00DC5281">
        <w:rPr>
          <w:rStyle w:val="a7"/>
          <w:rFonts w:ascii="Times New Roman" w:hAnsi="Times New Roman"/>
          <w:bCs/>
          <w:i w:val="0"/>
          <w:iCs/>
          <w:sz w:val="28"/>
          <w:szCs w:val="28"/>
        </w:rPr>
        <w:t>перераб</w:t>
      </w:r>
      <w:proofErr w:type="spellEnd"/>
      <w:r w:rsidRPr="00DC5281">
        <w:rPr>
          <w:rStyle w:val="a7"/>
          <w:rFonts w:ascii="Times New Roman" w:hAnsi="Times New Roman"/>
          <w:bCs/>
          <w:i w:val="0"/>
          <w:iCs/>
          <w:sz w:val="28"/>
          <w:szCs w:val="28"/>
        </w:rPr>
        <w:t xml:space="preserve">. и доп. - </w:t>
      </w:r>
      <w:proofErr w:type="gramStart"/>
      <w:r w:rsidRPr="00DC5281">
        <w:rPr>
          <w:rStyle w:val="a7"/>
          <w:rFonts w:ascii="Times New Roman" w:hAnsi="Times New Roman"/>
          <w:bCs/>
          <w:i w:val="0"/>
          <w:iCs/>
          <w:sz w:val="28"/>
          <w:szCs w:val="28"/>
        </w:rPr>
        <w:t>Москва :</w:t>
      </w:r>
      <w:proofErr w:type="gramEnd"/>
      <w:r w:rsidRPr="00DC5281">
        <w:rPr>
          <w:rStyle w:val="a7"/>
          <w:rFonts w:ascii="Times New Roman" w:hAnsi="Times New Roman"/>
          <w:bCs/>
          <w:i w:val="0"/>
          <w:iCs/>
          <w:sz w:val="28"/>
          <w:szCs w:val="28"/>
        </w:rPr>
        <w:t xml:space="preserve"> Альпина </w:t>
      </w:r>
      <w:proofErr w:type="spellStart"/>
      <w:r w:rsidRPr="00DC5281">
        <w:rPr>
          <w:rStyle w:val="a7"/>
          <w:rFonts w:ascii="Times New Roman" w:hAnsi="Times New Roman"/>
          <w:bCs/>
          <w:i w:val="0"/>
          <w:iCs/>
          <w:sz w:val="28"/>
          <w:szCs w:val="28"/>
        </w:rPr>
        <w:t>Паблишер</w:t>
      </w:r>
      <w:proofErr w:type="spellEnd"/>
      <w:r w:rsidRPr="00DC5281">
        <w:rPr>
          <w:rStyle w:val="a7"/>
          <w:rFonts w:ascii="Times New Roman" w:hAnsi="Times New Roman"/>
          <w:bCs/>
          <w:i w:val="0"/>
          <w:iCs/>
          <w:sz w:val="28"/>
          <w:szCs w:val="28"/>
        </w:rPr>
        <w:t xml:space="preserve">, 2021. - 1316 с. - ЭБС ZNANIUM.com. - URL: https://znanium.com/catalog/product/1838938 (дата обращения: 21.09.2022). – </w:t>
      </w:r>
      <w:proofErr w:type="gramStart"/>
      <w:r w:rsidRPr="00DC5281">
        <w:rPr>
          <w:rStyle w:val="a7"/>
          <w:rFonts w:ascii="Times New Roman" w:hAnsi="Times New Roman"/>
          <w:bCs/>
          <w:i w:val="0"/>
          <w:iCs/>
          <w:sz w:val="28"/>
          <w:szCs w:val="28"/>
        </w:rPr>
        <w:t>Текст :</w:t>
      </w:r>
      <w:proofErr w:type="gramEnd"/>
      <w:r w:rsidRPr="00DC5281">
        <w:rPr>
          <w:rStyle w:val="a7"/>
          <w:rFonts w:ascii="Times New Roman" w:hAnsi="Times New Roman"/>
          <w:bCs/>
          <w:i w:val="0"/>
          <w:iCs/>
          <w:sz w:val="28"/>
          <w:szCs w:val="28"/>
        </w:rPr>
        <w:t xml:space="preserve"> электронный. </w:t>
      </w:r>
    </w:p>
    <w:p w14:paraId="3C2D17FB"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proofErr w:type="spellStart"/>
      <w:r w:rsidRPr="00DC5281">
        <w:rPr>
          <w:rFonts w:ascii="Times New Roman" w:hAnsi="Times New Roman"/>
          <w:sz w:val="28"/>
          <w:szCs w:val="28"/>
        </w:rPr>
        <w:t>Круи</w:t>
      </w:r>
      <w:proofErr w:type="spellEnd"/>
      <w:r w:rsidRPr="00DC5281">
        <w:rPr>
          <w:rFonts w:ascii="Times New Roman" w:hAnsi="Times New Roman"/>
          <w:sz w:val="28"/>
          <w:szCs w:val="28"/>
        </w:rPr>
        <w:t xml:space="preserve">, М. Основы риск-менеджмента: учебное пособие: пер. с англ. / М. </w:t>
      </w:r>
      <w:proofErr w:type="spellStart"/>
      <w:r w:rsidRPr="00DC5281">
        <w:rPr>
          <w:rFonts w:ascii="Times New Roman" w:hAnsi="Times New Roman"/>
          <w:sz w:val="28"/>
          <w:szCs w:val="28"/>
        </w:rPr>
        <w:t>Круи</w:t>
      </w:r>
      <w:proofErr w:type="spellEnd"/>
      <w:r w:rsidRPr="00DC5281">
        <w:rPr>
          <w:rFonts w:ascii="Times New Roman" w:hAnsi="Times New Roman"/>
          <w:sz w:val="28"/>
          <w:szCs w:val="28"/>
        </w:rPr>
        <w:t xml:space="preserve">, Д. </w:t>
      </w:r>
      <w:proofErr w:type="spellStart"/>
      <w:r w:rsidRPr="00DC5281">
        <w:rPr>
          <w:rFonts w:ascii="Times New Roman" w:hAnsi="Times New Roman"/>
          <w:sz w:val="28"/>
          <w:szCs w:val="28"/>
        </w:rPr>
        <w:t>Галай</w:t>
      </w:r>
      <w:proofErr w:type="spellEnd"/>
      <w:r w:rsidRPr="00DC5281">
        <w:rPr>
          <w:rFonts w:ascii="Times New Roman" w:hAnsi="Times New Roman"/>
          <w:sz w:val="28"/>
          <w:szCs w:val="28"/>
        </w:rPr>
        <w:t xml:space="preserve">, Р. Марк; науч. ред. В.Б. </w:t>
      </w:r>
      <w:proofErr w:type="spellStart"/>
      <w:r w:rsidRPr="00DC5281">
        <w:rPr>
          <w:rFonts w:ascii="Times New Roman" w:hAnsi="Times New Roman"/>
          <w:sz w:val="28"/>
          <w:szCs w:val="28"/>
        </w:rPr>
        <w:t>Минасян</w:t>
      </w:r>
      <w:proofErr w:type="spellEnd"/>
      <w:r w:rsidRPr="00DC5281">
        <w:rPr>
          <w:rFonts w:ascii="Times New Roman" w:hAnsi="Times New Roman"/>
          <w:sz w:val="28"/>
          <w:szCs w:val="28"/>
        </w:rPr>
        <w:t xml:space="preserve">. - Москва: </w:t>
      </w:r>
      <w:proofErr w:type="spellStart"/>
      <w:r w:rsidRPr="00DC5281">
        <w:rPr>
          <w:rFonts w:ascii="Times New Roman" w:hAnsi="Times New Roman"/>
          <w:sz w:val="28"/>
          <w:szCs w:val="28"/>
        </w:rPr>
        <w:t>Юрайт</w:t>
      </w:r>
      <w:proofErr w:type="spellEnd"/>
      <w:r w:rsidRPr="00DC5281">
        <w:rPr>
          <w:rFonts w:ascii="Times New Roman" w:hAnsi="Times New Roman"/>
          <w:sz w:val="28"/>
          <w:szCs w:val="28"/>
        </w:rPr>
        <w:t xml:space="preserve">, 2011, 2015. - 390 с.  - Серия: Бакалавр. Академический курс.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непосредственный. - То же. - 2020. - URL: https://urait.ru/bcode/449729 (дата обращения: 21.09.2022).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28FDC403" w14:textId="77777777" w:rsidR="00855105" w:rsidRPr="00DC5281" w:rsidRDefault="00855105" w:rsidP="00855105">
      <w:pPr>
        <w:pStyle w:val="a5"/>
        <w:numPr>
          <w:ilvl w:val="0"/>
          <w:numId w:val="48"/>
        </w:numPr>
        <w:spacing w:line="360" w:lineRule="auto"/>
        <w:ind w:left="0" w:firstLine="720"/>
        <w:contextualSpacing/>
        <w:jc w:val="both"/>
        <w:rPr>
          <w:sz w:val="28"/>
          <w:szCs w:val="28"/>
        </w:rPr>
      </w:pPr>
      <w:r w:rsidRPr="00DC5281">
        <w:rPr>
          <w:sz w:val="28"/>
          <w:szCs w:val="28"/>
        </w:rPr>
        <w:t xml:space="preserve">Инвестиционный менеджмент: учебник для </w:t>
      </w:r>
      <w:proofErr w:type="spellStart"/>
      <w:r w:rsidRPr="00DC5281">
        <w:rPr>
          <w:sz w:val="28"/>
          <w:szCs w:val="28"/>
        </w:rPr>
        <w:t>студ</w:t>
      </w:r>
      <w:proofErr w:type="spellEnd"/>
      <w:r w:rsidRPr="00DC5281">
        <w:rPr>
          <w:sz w:val="28"/>
          <w:szCs w:val="28"/>
        </w:rPr>
        <w:t xml:space="preserve"> вузов, </w:t>
      </w:r>
      <w:proofErr w:type="spellStart"/>
      <w:r w:rsidRPr="00DC5281">
        <w:rPr>
          <w:sz w:val="28"/>
          <w:szCs w:val="28"/>
        </w:rPr>
        <w:t>обуч</w:t>
      </w:r>
      <w:proofErr w:type="spellEnd"/>
      <w:r w:rsidRPr="00DC5281">
        <w:rPr>
          <w:sz w:val="28"/>
          <w:szCs w:val="28"/>
        </w:rPr>
        <w:t xml:space="preserve">. по напр. </w:t>
      </w:r>
      <w:proofErr w:type="spellStart"/>
      <w:r w:rsidRPr="00DC5281">
        <w:rPr>
          <w:sz w:val="28"/>
          <w:szCs w:val="28"/>
        </w:rPr>
        <w:t>подгот</w:t>
      </w:r>
      <w:proofErr w:type="spellEnd"/>
      <w:r w:rsidRPr="00DC5281">
        <w:rPr>
          <w:sz w:val="28"/>
          <w:szCs w:val="28"/>
        </w:rPr>
        <w:t xml:space="preserve">. "Экономика", "Менеджмент" / </w:t>
      </w:r>
      <w:proofErr w:type="gramStart"/>
      <w:r w:rsidRPr="00DC5281">
        <w:rPr>
          <w:sz w:val="28"/>
          <w:szCs w:val="28"/>
        </w:rPr>
        <w:t>Финуниверситет ;</w:t>
      </w:r>
      <w:proofErr w:type="gramEnd"/>
      <w:r w:rsidRPr="00DC5281">
        <w:rPr>
          <w:sz w:val="28"/>
          <w:szCs w:val="28"/>
        </w:rPr>
        <w:t xml:space="preserve"> под ред. Н.И. Лахметкиной. - Москва: </w:t>
      </w:r>
      <w:proofErr w:type="spellStart"/>
      <w:r w:rsidRPr="00DC5281">
        <w:rPr>
          <w:sz w:val="28"/>
          <w:szCs w:val="28"/>
        </w:rPr>
        <w:t>Кнорус</w:t>
      </w:r>
      <w:proofErr w:type="spellEnd"/>
      <w:r w:rsidRPr="00DC5281">
        <w:rPr>
          <w:sz w:val="28"/>
          <w:szCs w:val="28"/>
        </w:rPr>
        <w:t xml:space="preserve">, 2014, 2015. - 262 с. - (Бакалавриат и Магистратура). - Текст: непосредственный. - То же. - 2016. - ЭБС BOOK.ru. - </w:t>
      </w:r>
      <w:r w:rsidRPr="00DC5281">
        <w:rPr>
          <w:sz w:val="28"/>
          <w:szCs w:val="28"/>
        </w:rPr>
        <w:lastRenderedPageBreak/>
        <w:t xml:space="preserve">URL: https://book.ru/book/918667 (дата обращения: 01.09.2022). — </w:t>
      </w:r>
      <w:proofErr w:type="gramStart"/>
      <w:r w:rsidRPr="00DC5281">
        <w:rPr>
          <w:sz w:val="28"/>
          <w:szCs w:val="28"/>
        </w:rPr>
        <w:t>Текст :</w:t>
      </w:r>
      <w:proofErr w:type="gramEnd"/>
      <w:r w:rsidRPr="00DC5281">
        <w:rPr>
          <w:sz w:val="28"/>
          <w:szCs w:val="28"/>
        </w:rPr>
        <w:t xml:space="preserve"> электронный.</w:t>
      </w:r>
    </w:p>
    <w:p w14:paraId="2A557A0A" w14:textId="77777777" w:rsidR="00855105" w:rsidRPr="00DC5281" w:rsidRDefault="00855105" w:rsidP="00855105">
      <w:pPr>
        <w:pStyle w:val="a5"/>
        <w:numPr>
          <w:ilvl w:val="0"/>
          <w:numId w:val="48"/>
        </w:numPr>
        <w:spacing w:line="360" w:lineRule="auto"/>
        <w:ind w:left="0" w:firstLine="720"/>
        <w:contextualSpacing/>
        <w:jc w:val="both"/>
        <w:rPr>
          <w:sz w:val="28"/>
          <w:szCs w:val="28"/>
        </w:rPr>
      </w:pPr>
      <w:r w:rsidRPr="00DC5281">
        <w:rPr>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DC5281">
        <w:rPr>
          <w:sz w:val="28"/>
          <w:szCs w:val="28"/>
        </w:rPr>
        <w:t>обуч</w:t>
      </w:r>
      <w:proofErr w:type="spellEnd"/>
      <w:r w:rsidRPr="00DC5281">
        <w:rPr>
          <w:sz w:val="28"/>
          <w:szCs w:val="28"/>
        </w:rPr>
        <w:t xml:space="preserve">. по напр. "Финансовый менеджмент" / И.Я. Лукасевич. - Москва: </w:t>
      </w:r>
      <w:proofErr w:type="spellStart"/>
      <w:r w:rsidRPr="00DC5281">
        <w:rPr>
          <w:sz w:val="28"/>
          <w:szCs w:val="28"/>
        </w:rPr>
        <w:t>Юрайт</w:t>
      </w:r>
      <w:proofErr w:type="spellEnd"/>
      <w:r w:rsidRPr="00DC5281">
        <w:rPr>
          <w:sz w:val="28"/>
          <w:szCs w:val="28"/>
        </w:rPr>
        <w:t xml:space="preserve">, 2017. - 378 с. - </w:t>
      </w:r>
      <w:proofErr w:type="gramStart"/>
      <w:r w:rsidRPr="00DC5281">
        <w:rPr>
          <w:sz w:val="28"/>
          <w:szCs w:val="28"/>
        </w:rPr>
        <w:t>Текст :</w:t>
      </w:r>
      <w:proofErr w:type="gramEnd"/>
      <w:r w:rsidRPr="00DC5281">
        <w:rPr>
          <w:sz w:val="28"/>
          <w:szCs w:val="28"/>
        </w:rPr>
        <w:t xml:space="preserve"> непосредственный.                     Лукасевич, И. Я.  Финансовый менеджмент в 2 ч. Часть 1. Основные понятия, методы и </w:t>
      </w:r>
      <w:proofErr w:type="gramStart"/>
      <w:r w:rsidRPr="00DC5281">
        <w:rPr>
          <w:sz w:val="28"/>
          <w:szCs w:val="28"/>
        </w:rPr>
        <w:t>концепции :</w:t>
      </w:r>
      <w:proofErr w:type="gramEnd"/>
      <w:r w:rsidRPr="00DC5281">
        <w:rPr>
          <w:sz w:val="28"/>
          <w:szCs w:val="28"/>
        </w:rPr>
        <w:t xml:space="preserve"> учебник и практикум для вузов / И. Я. Лукасевич. — 4-е изд., </w:t>
      </w:r>
      <w:proofErr w:type="spellStart"/>
      <w:r w:rsidRPr="00DC5281">
        <w:rPr>
          <w:sz w:val="28"/>
          <w:szCs w:val="28"/>
        </w:rPr>
        <w:t>перераб</w:t>
      </w:r>
      <w:proofErr w:type="spellEnd"/>
      <w:r w:rsidRPr="00DC5281">
        <w:rPr>
          <w:sz w:val="28"/>
          <w:szCs w:val="28"/>
        </w:rPr>
        <w:t xml:space="preserve">. и доп. — </w:t>
      </w:r>
      <w:proofErr w:type="gramStart"/>
      <w:r w:rsidRPr="00DC5281">
        <w:rPr>
          <w:sz w:val="28"/>
          <w:szCs w:val="28"/>
        </w:rPr>
        <w:t>Москва :</w:t>
      </w:r>
      <w:proofErr w:type="gramEnd"/>
      <w:r w:rsidRPr="00DC5281">
        <w:rPr>
          <w:sz w:val="28"/>
          <w:szCs w:val="28"/>
        </w:rPr>
        <w:t xml:space="preserve"> Издательство </w:t>
      </w:r>
      <w:proofErr w:type="spellStart"/>
      <w:r w:rsidRPr="00DC5281">
        <w:rPr>
          <w:sz w:val="28"/>
          <w:szCs w:val="28"/>
        </w:rPr>
        <w:t>Юрайт</w:t>
      </w:r>
      <w:proofErr w:type="spellEnd"/>
      <w:r w:rsidRPr="00DC5281">
        <w:rPr>
          <w:sz w:val="28"/>
          <w:szCs w:val="28"/>
        </w:rPr>
        <w:t xml:space="preserve">, 2022. — 377 с. — (Высшее образование). —  Образовательная платформа </w:t>
      </w:r>
      <w:proofErr w:type="spellStart"/>
      <w:r w:rsidRPr="00DC5281">
        <w:rPr>
          <w:sz w:val="28"/>
          <w:szCs w:val="28"/>
        </w:rPr>
        <w:t>Юрайт</w:t>
      </w:r>
      <w:proofErr w:type="spellEnd"/>
      <w:r w:rsidRPr="00DC5281">
        <w:rPr>
          <w:sz w:val="28"/>
          <w:szCs w:val="28"/>
        </w:rPr>
        <w:t xml:space="preserve"> [сайт]. — URL: https://urait.ru/bcode/488925 (дата обращения: </w:t>
      </w:r>
      <w:r w:rsidRPr="00DC5281">
        <w:rPr>
          <w:sz w:val="28"/>
          <w:szCs w:val="28"/>
          <w:lang w:eastAsia="en-US"/>
        </w:rPr>
        <w:t>01.09.2022</w:t>
      </w:r>
      <w:r w:rsidRPr="00DC5281">
        <w:rPr>
          <w:sz w:val="28"/>
          <w:szCs w:val="28"/>
        </w:rPr>
        <w:t xml:space="preserve">). — </w:t>
      </w:r>
      <w:proofErr w:type="gramStart"/>
      <w:r w:rsidRPr="00DC5281">
        <w:rPr>
          <w:sz w:val="28"/>
          <w:szCs w:val="28"/>
        </w:rPr>
        <w:t>Текст :</w:t>
      </w:r>
      <w:proofErr w:type="gramEnd"/>
      <w:r w:rsidRPr="00DC5281">
        <w:rPr>
          <w:sz w:val="28"/>
          <w:szCs w:val="28"/>
        </w:rPr>
        <w:t xml:space="preserve"> электронный. </w:t>
      </w:r>
    </w:p>
    <w:p w14:paraId="2C378808"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lang w:eastAsia="ru-RU"/>
        </w:rPr>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DC5281">
        <w:rPr>
          <w:rFonts w:ascii="Times New Roman" w:hAnsi="Times New Roman"/>
          <w:sz w:val="28"/>
          <w:szCs w:val="28"/>
          <w:lang w:eastAsia="ru-RU"/>
        </w:rPr>
        <w:t>обуч</w:t>
      </w:r>
      <w:proofErr w:type="spellEnd"/>
      <w:r w:rsidRPr="00DC5281">
        <w:rPr>
          <w:rFonts w:ascii="Times New Roman" w:hAnsi="Times New Roman"/>
          <w:sz w:val="28"/>
          <w:szCs w:val="28"/>
          <w:lang w:eastAsia="ru-RU"/>
        </w:rPr>
        <w:t xml:space="preserve">. по напр. "Финансовый менеджмент" / И.Я. Лукасевич. - Москва: </w:t>
      </w:r>
      <w:proofErr w:type="spellStart"/>
      <w:r w:rsidRPr="00DC5281">
        <w:rPr>
          <w:rFonts w:ascii="Times New Roman" w:hAnsi="Times New Roman"/>
          <w:sz w:val="28"/>
          <w:szCs w:val="28"/>
          <w:lang w:eastAsia="ru-RU"/>
        </w:rPr>
        <w:t>Юрайт</w:t>
      </w:r>
      <w:proofErr w:type="spellEnd"/>
      <w:r w:rsidRPr="00DC5281">
        <w:rPr>
          <w:rFonts w:ascii="Times New Roman" w:hAnsi="Times New Roman"/>
          <w:sz w:val="28"/>
          <w:szCs w:val="28"/>
          <w:lang w:eastAsia="ru-RU"/>
        </w:rPr>
        <w:t xml:space="preserve">, 2017. - 304 с. - </w:t>
      </w:r>
      <w:proofErr w:type="gramStart"/>
      <w:r w:rsidRPr="00DC5281">
        <w:rPr>
          <w:rFonts w:ascii="Times New Roman" w:hAnsi="Times New Roman"/>
          <w:sz w:val="28"/>
          <w:szCs w:val="28"/>
          <w:lang w:eastAsia="ru-RU"/>
        </w:rPr>
        <w:t>Текст :</w:t>
      </w:r>
      <w:proofErr w:type="gramEnd"/>
      <w:r w:rsidRPr="00DC5281">
        <w:rPr>
          <w:rFonts w:ascii="Times New Roman" w:hAnsi="Times New Roman"/>
          <w:sz w:val="28"/>
          <w:szCs w:val="28"/>
          <w:lang w:eastAsia="ru-RU"/>
        </w:rPr>
        <w:t xml:space="preserve"> непосредственный. Лукасевич, И. Я.  Финансовый менеджмент в 2 ч. Часть 2. Инвестиционная и финансовая политика </w:t>
      </w:r>
      <w:proofErr w:type="gramStart"/>
      <w:r w:rsidRPr="00DC5281">
        <w:rPr>
          <w:rFonts w:ascii="Times New Roman" w:hAnsi="Times New Roman"/>
          <w:sz w:val="28"/>
          <w:szCs w:val="28"/>
          <w:lang w:eastAsia="ru-RU"/>
        </w:rPr>
        <w:t>фирмы :</w:t>
      </w:r>
      <w:proofErr w:type="gramEnd"/>
      <w:r w:rsidRPr="00DC5281">
        <w:rPr>
          <w:rFonts w:ascii="Times New Roman" w:hAnsi="Times New Roman"/>
          <w:sz w:val="28"/>
          <w:szCs w:val="28"/>
          <w:lang w:eastAsia="ru-RU"/>
        </w:rPr>
        <w:t xml:space="preserve"> учебник и практикум для вузов / И. Я. Лукасевич. — 4-е изд., </w:t>
      </w:r>
      <w:proofErr w:type="spellStart"/>
      <w:r w:rsidRPr="00DC5281">
        <w:rPr>
          <w:rFonts w:ascii="Times New Roman" w:hAnsi="Times New Roman"/>
          <w:sz w:val="28"/>
          <w:szCs w:val="28"/>
          <w:lang w:eastAsia="ru-RU"/>
        </w:rPr>
        <w:t>перераб</w:t>
      </w:r>
      <w:proofErr w:type="spellEnd"/>
      <w:r w:rsidRPr="00DC5281">
        <w:rPr>
          <w:rFonts w:ascii="Times New Roman" w:hAnsi="Times New Roman"/>
          <w:sz w:val="28"/>
          <w:szCs w:val="28"/>
          <w:lang w:eastAsia="ru-RU"/>
        </w:rPr>
        <w:t xml:space="preserve">. и доп. — </w:t>
      </w:r>
      <w:proofErr w:type="gramStart"/>
      <w:r w:rsidRPr="00DC5281">
        <w:rPr>
          <w:rFonts w:ascii="Times New Roman" w:hAnsi="Times New Roman"/>
          <w:sz w:val="28"/>
          <w:szCs w:val="28"/>
          <w:lang w:eastAsia="ru-RU"/>
        </w:rPr>
        <w:t>Москва :</w:t>
      </w:r>
      <w:proofErr w:type="gramEnd"/>
      <w:r w:rsidRPr="00DC5281">
        <w:rPr>
          <w:rFonts w:ascii="Times New Roman" w:hAnsi="Times New Roman"/>
          <w:sz w:val="28"/>
          <w:szCs w:val="28"/>
          <w:lang w:eastAsia="ru-RU"/>
        </w:rPr>
        <w:t xml:space="preserve"> Издательство </w:t>
      </w:r>
      <w:proofErr w:type="spellStart"/>
      <w:r w:rsidRPr="00DC5281">
        <w:rPr>
          <w:rFonts w:ascii="Times New Roman" w:hAnsi="Times New Roman"/>
          <w:sz w:val="28"/>
          <w:szCs w:val="28"/>
          <w:lang w:eastAsia="ru-RU"/>
        </w:rPr>
        <w:t>Юрайт</w:t>
      </w:r>
      <w:proofErr w:type="spellEnd"/>
      <w:r w:rsidRPr="00DC5281">
        <w:rPr>
          <w:rFonts w:ascii="Times New Roman" w:hAnsi="Times New Roman"/>
          <w:sz w:val="28"/>
          <w:szCs w:val="28"/>
          <w:lang w:eastAsia="ru-RU"/>
        </w:rPr>
        <w:t xml:space="preserve">, 2022. — 304 с. — (Высшее образование). — Образовательная платформа </w:t>
      </w:r>
      <w:proofErr w:type="spellStart"/>
      <w:r w:rsidRPr="00DC5281">
        <w:rPr>
          <w:rFonts w:ascii="Times New Roman" w:hAnsi="Times New Roman"/>
          <w:sz w:val="28"/>
          <w:szCs w:val="28"/>
          <w:lang w:eastAsia="ru-RU"/>
        </w:rPr>
        <w:t>Юрайт</w:t>
      </w:r>
      <w:proofErr w:type="spellEnd"/>
      <w:r w:rsidRPr="00DC5281">
        <w:rPr>
          <w:rFonts w:ascii="Times New Roman" w:hAnsi="Times New Roman"/>
          <w:sz w:val="28"/>
          <w:szCs w:val="28"/>
          <w:lang w:eastAsia="ru-RU"/>
        </w:rPr>
        <w:t xml:space="preserve"> [сайт]. — URL: https://urait.ru/bcode/492680 (дата обращения: 01.09.2022). — </w:t>
      </w:r>
      <w:proofErr w:type="gramStart"/>
      <w:r w:rsidRPr="00DC5281">
        <w:rPr>
          <w:rFonts w:ascii="Times New Roman" w:hAnsi="Times New Roman"/>
          <w:sz w:val="28"/>
          <w:szCs w:val="28"/>
          <w:lang w:eastAsia="ru-RU"/>
        </w:rPr>
        <w:t>Текст :</w:t>
      </w:r>
      <w:proofErr w:type="gramEnd"/>
      <w:r w:rsidRPr="00DC5281">
        <w:rPr>
          <w:rFonts w:ascii="Times New Roman" w:hAnsi="Times New Roman"/>
          <w:sz w:val="28"/>
          <w:szCs w:val="28"/>
          <w:lang w:eastAsia="ru-RU"/>
        </w:rPr>
        <w:t xml:space="preserve"> электронный.</w:t>
      </w:r>
    </w:p>
    <w:p w14:paraId="696A6FCC"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Риск-менеджмент инвестиционного проекта: учебник для студентов вузов, обучающихся по экономическим специальностям / под ред. М.В. Грачевой, А.Б. Секерина. — </w:t>
      </w:r>
      <w:proofErr w:type="gramStart"/>
      <w:r w:rsidRPr="00DC5281">
        <w:rPr>
          <w:rFonts w:ascii="Times New Roman" w:hAnsi="Times New Roman"/>
          <w:sz w:val="28"/>
          <w:szCs w:val="28"/>
        </w:rPr>
        <w:t>Москва :</w:t>
      </w:r>
      <w:proofErr w:type="gramEnd"/>
      <w:r w:rsidRPr="00DC5281">
        <w:rPr>
          <w:rFonts w:ascii="Times New Roman" w:hAnsi="Times New Roman"/>
          <w:sz w:val="28"/>
          <w:szCs w:val="28"/>
        </w:rPr>
        <w:t xml:space="preserve"> ЮНИТИ-ДАНА, 2017. - 544 с. — ЭБС ZNANIUM.com.  - URL: http://znanium.com/catalog/product/1028577 (дата обращения: 31.08.2022).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334FDD98"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Финансовый менеджмент: учебник для студ. вузов, </w:t>
      </w:r>
      <w:proofErr w:type="spellStart"/>
      <w:r w:rsidRPr="00DC5281">
        <w:rPr>
          <w:rFonts w:ascii="Times New Roman" w:hAnsi="Times New Roman"/>
          <w:sz w:val="28"/>
          <w:szCs w:val="28"/>
        </w:rPr>
        <w:t>обуч</w:t>
      </w:r>
      <w:proofErr w:type="spellEnd"/>
      <w:r w:rsidRPr="00DC5281">
        <w:rPr>
          <w:rFonts w:ascii="Times New Roman" w:hAnsi="Times New Roman"/>
          <w:sz w:val="28"/>
          <w:szCs w:val="28"/>
        </w:rPr>
        <w:t xml:space="preserve">. по </w:t>
      </w:r>
      <w:proofErr w:type="spellStart"/>
      <w:r w:rsidRPr="00DC5281">
        <w:rPr>
          <w:rFonts w:ascii="Times New Roman" w:hAnsi="Times New Roman"/>
          <w:sz w:val="28"/>
          <w:szCs w:val="28"/>
        </w:rPr>
        <w:t>спец."Финансы</w:t>
      </w:r>
      <w:proofErr w:type="spellEnd"/>
      <w:r w:rsidRPr="00DC5281">
        <w:rPr>
          <w:rFonts w:ascii="Times New Roman" w:hAnsi="Times New Roman"/>
          <w:sz w:val="28"/>
          <w:szCs w:val="28"/>
        </w:rPr>
        <w:t xml:space="preserve"> и </w:t>
      </w:r>
      <w:proofErr w:type="spellStart"/>
      <w:r w:rsidRPr="00DC5281">
        <w:rPr>
          <w:rFonts w:ascii="Times New Roman" w:hAnsi="Times New Roman"/>
          <w:sz w:val="28"/>
          <w:szCs w:val="28"/>
        </w:rPr>
        <w:t>кредит","Бух</w:t>
      </w:r>
      <w:proofErr w:type="spellEnd"/>
      <w:r w:rsidRPr="00DC5281">
        <w:rPr>
          <w:rFonts w:ascii="Times New Roman" w:hAnsi="Times New Roman"/>
          <w:sz w:val="28"/>
          <w:szCs w:val="28"/>
        </w:rPr>
        <w:t xml:space="preserve">. учет, анализ и аудит" / Е.И. Шохин, Е.В. Серегин, </w:t>
      </w:r>
      <w:r w:rsidRPr="00DC5281">
        <w:rPr>
          <w:rFonts w:ascii="Times New Roman" w:hAnsi="Times New Roman"/>
          <w:sz w:val="28"/>
          <w:szCs w:val="28"/>
        </w:rPr>
        <w:lastRenderedPageBreak/>
        <w:t xml:space="preserve">М.Н. Гермогентова [и др.]; под ред. Е.И. Шохина. - Москва: </w:t>
      </w:r>
      <w:proofErr w:type="spellStart"/>
      <w:r w:rsidRPr="00DC5281">
        <w:rPr>
          <w:rFonts w:ascii="Times New Roman" w:hAnsi="Times New Roman"/>
          <w:sz w:val="28"/>
          <w:szCs w:val="28"/>
        </w:rPr>
        <w:t>Кнорус</w:t>
      </w:r>
      <w:proofErr w:type="spellEnd"/>
      <w:r w:rsidRPr="00DC5281">
        <w:rPr>
          <w:rFonts w:ascii="Times New Roman" w:hAnsi="Times New Roman"/>
          <w:sz w:val="28"/>
          <w:szCs w:val="28"/>
        </w:rPr>
        <w:t xml:space="preserve">, 2015, 2016. - 475 с. - (Бакалавриат). - Текст: непосредственный. - То же. - 2021. - ЭБС BOOK.ru. - URL: https://book.ru/book/936318 (дата обращения: 21.09.2022). - Текст: электронный. </w:t>
      </w:r>
    </w:p>
    <w:p w14:paraId="19F4ED0F" w14:textId="77777777" w:rsidR="00855105" w:rsidRPr="00DC5281" w:rsidRDefault="00855105" w:rsidP="00855105">
      <w:pPr>
        <w:pStyle w:val="33"/>
        <w:tabs>
          <w:tab w:val="left" w:pos="1134"/>
        </w:tabs>
        <w:spacing w:after="0" w:line="360" w:lineRule="auto"/>
        <w:ind w:left="0" w:firstLine="720"/>
        <w:jc w:val="both"/>
        <w:rPr>
          <w:rFonts w:ascii="Times New Roman" w:hAnsi="Times New Roman"/>
          <w:b/>
          <w:sz w:val="28"/>
          <w:szCs w:val="28"/>
        </w:rPr>
      </w:pPr>
      <w:r w:rsidRPr="00DC5281">
        <w:rPr>
          <w:rFonts w:ascii="Times New Roman" w:hAnsi="Times New Roman"/>
          <w:b/>
          <w:sz w:val="28"/>
          <w:szCs w:val="28"/>
        </w:rPr>
        <w:t>Дополнительная литература:</w:t>
      </w:r>
    </w:p>
    <w:p w14:paraId="64370DF2"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proofErr w:type="spellStart"/>
      <w:r w:rsidRPr="00DC5281">
        <w:rPr>
          <w:rFonts w:ascii="Times New Roman" w:hAnsi="Times New Roman"/>
          <w:sz w:val="28"/>
          <w:szCs w:val="28"/>
        </w:rPr>
        <w:t>Малофеев</w:t>
      </w:r>
      <w:proofErr w:type="spellEnd"/>
      <w:r w:rsidRPr="00DC5281">
        <w:rPr>
          <w:rFonts w:ascii="Times New Roman" w:hAnsi="Times New Roman"/>
          <w:sz w:val="28"/>
          <w:szCs w:val="28"/>
        </w:rPr>
        <w:t xml:space="preserve">, С.Н. Финансовые риски корпоративного инвестирования: учебное пособие для направлений магистратуры "Экономика" и "Финансы и кредит" / С.Н. </w:t>
      </w:r>
      <w:proofErr w:type="spellStart"/>
      <w:r w:rsidRPr="00DC5281">
        <w:rPr>
          <w:rFonts w:ascii="Times New Roman" w:hAnsi="Times New Roman"/>
          <w:sz w:val="28"/>
          <w:szCs w:val="28"/>
        </w:rPr>
        <w:t>Малофеев</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Финуниверситет</w:t>
      </w:r>
      <w:proofErr w:type="spellEnd"/>
      <w:r w:rsidRPr="00DC5281">
        <w:rPr>
          <w:rFonts w:ascii="Times New Roman" w:hAnsi="Times New Roman"/>
          <w:sz w:val="28"/>
          <w:szCs w:val="28"/>
        </w:rPr>
        <w:t xml:space="preserve">. — Москва: </w:t>
      </w:r>
      <w:proofErr w:type="spellStart"/>
      <w:r w:rsidRPr="00DC5281">
        <w:rPr>
          <w:rFonts w:ascii="Times New Roman" w:hAnsi="Times New Roman"/>
          <w:sz w:val="28"/>
          <w:szCs w:val="28"/>
        </w:rPr>
        <w:t>Кнорус</w:t>
      </w:r>
      <w:proofErr w:type="spellEnd"/>
      <w:r w:rsidRPr="00DC5281">
        <w:rPr>
          <w:rFonts w:ascii="Times New Roman" w:hAnsi="Times New Roman"/>
          <w:sz w:val="28"/>
          <w:szCs w:val="28"/>
        </w:rPr>
        <w:t xml:space="preserve">, 2020. — 170 с. — (Магистратура). - Текст: непосредственный. - То же. -  ЭБС BOOK.ru. - URL:https://book.ru/book/934010 (дата обращения: 22.09.2022).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2F1EF147"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Гусев, А.А. Реальные опционы в оценке бизнеса: учебное пособие / </w:t>
      </w:r>
      <w:proofErr w:type="spellStart"/>
      <w:r w:rsidRPr="00DC5281">
        <w:rPr>
          <w:rFonts w:ascii="Times New Roman" w:hAnsi="Times New Roman"/>
          <w:sz w:val="28"/>
          <w:szCs w:val="28"/>
        </w:rPr>
        <w:t>А.А.Гусев</w:t>
      </w:r>
      <w:proofErr w:type="spellEnd"/>
      <w:r w:rsidRPr="00DC5281">
        <w:rPr>
          <w:rFonts w:ascii="Times New Roman" w:hAnsi="Times New Roman"/>
          <w:sz w:val="28"/>
          <w:szCs w:val="28"/>
        </w:rPr>
        <w:t xml:space="preserve">; ФГОУ ВПО "Финансовая акад. при Правит. РФ", Каф. "Оценки и управления собственностью". - Москва: </w:t>
      </w:r>
      <w:proofErr w:type="spellStart"/>
      <w:r w:rsidRPr="00DC5281">
        <w:rPr>
          <w:rFonts w:ascii="Times New Roman" w:hAnsi="Times New Roman"/>
          <w:sz w:val="28"/>
          <w:szCs w:val="28"/>
        </w:rPr>
        <w:t>Финакадемия</w:t>
      </w:r>
      <w:proofErr w:type="spellEnd"/>
      <w:r w:rsidRPr="00DC5281">
        <w:rPr>
          <w:rFonts w:ascii="Times New Roman" w:hAnsi="Times New Roman"/>
          <w:sz w:val="28"/>
          <w:szCs w:val="28"/>
        </w:rPr>
        <w:t xml:space="preserve">, 2009. - 103 с.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непосредственный. Гусев, А. А. Реальные опционы в оценке бизнеса и инвестиций: монография / А.А. Гусев. - </w:t>
      </w:r>
      <w:proofErr w:type="gramStart"/>
      <w:r w:rsidRPr="00DC5281">
        <w:rPr>
          <w:rFonts w:ascii="Times New Roman" w:hAnsi="Times New Roman"/>
          <w:sz w:val="28"/>
          <w:szCs w:val="28"/>
        </w:rPr>
        <w:t>Москва :</w:t>
      </w:r>
      <w:proofErr w:type="gramEnd"/>
      <w:r w:rsidRPr="00DC5281">
        <w:rPr>
          <w:rFonts w:ascii="Times New Roman" w:hAnsi="Times New Roman"/>
          <w:sz w:val="28"/>
          <w:szCs w:val="28"/>
        </w:rPr>
        <w:t xml:space="preserve"> ИД РИОР, 2009. - 118 с. </w:t>
      </w:r>
      <w:proofErr w:type="gramStart"/>
      <w:r w:rsidRPr="00DC5281">
        <w:rPr>
          <w:rFonts w:ascii="Times New Roman" w:hAnsi="Times New Roman"/>
          <w:sz w:val="28"/>
          <w:szCs w:val="28"/>
        </w:rPr>
        <w:t>-  (</w:t>
      </w:r>
      <w:proofErr w:type="gramEnd"/>
      <w:r w:rsidRPr="00DC5281">
        <w:rPr>
          <w:rFonts w:ascii="Times New Roman" w:hAnsi="Times New Roman"/>
          <w:sz w:val="28"/>
          <w:szCs w:val="28"/>
        </w:rPr>
        <w:t xml:space="preserve">Научная мысль; Менеджмент). - ЭБС ZNANIUM.com. - URL: https://znanium.com/catalog/product/148029 (дата обращения: 02.09.2022).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511B0E01"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proofErr w:type="spellStart"/>
      <w:r w:rsidRPr="00DC5281">
        <w:rPr>
          <w:rFonts w:ascii="Times New Roman" w:hAnsi="Times New Roman"/>
          <w:sz w:val="28"/>
          <w:szCs w:val="28"/>
        </w:rPr>
        <w:t>Брейли</w:t>
      </w:r>
      <w:proofErr w:type="spellEnd"/>
      <w:r w:rsidRPr="00DC5281">
        <w:rPr>
          <w:rFonts w:ascii="Times New Roman" w:hAnsi="Times New Roman"/>
          <w:sz w:val="28"/>
          <w:szCs w:val="28"/>
        </w:rPr>
        <w:t xml:space="preserve">, Р. Принципы корпоративных финансов: Пер. с англ. / Р. </w:t>
      </w:r>
      <w:proofErr w:type="spellStart"/>
      <w:r w:rsidRPr="00DC5281">
        <w:rPr>
          <w:rFonts w:ascii="Times New Roman" w:hAnsi="Times New Roman"/>
          <w:sz w:val="28"/>
          <w:szCs w:val="28"/>
        </w:rPr>
        <w:t>Брейли</w:t>
      </w:r>
      <w:proofErr w:type="spellEnd"/>
      <w:r w:rsidRPr="00DC5281">
        <w:rPr>
          <w:rFonts w:ascii="Times New Roman" w:hAnsi="Times New Roman"/>
          <w:sz w:val="28"/>
          <w:szCs w:val="28"/>
        </w:rPr>
        <w:t xml:space="preserve">, С. Майерс. - Москва: Олимп-Бизнес, 2006, 2008, 2012. - 1008 с.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непосредственный. </w:t>
      </w:r>
    </w:p>
    <w:p w14:paraId="15F514B5"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Ван </w:t>
      </w:r>
      <w:proofErr w:type="spellStart"/>
      <w:r w:rsidRPr="00DC5281">
        <w:rPr>
          <w:rFonts w:ascii="Times New Roman" w:hAnsi="Times New Roman"/>
          <w:sz w:val="28"/>
          <w:szCs w:val="28"/>
        </w:rPr>
        <w:t>Хорн</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Дж.К</w:t>
      </w:r>
      <w:proofErr w:type="spellEnd"/>
      <w:r w:rsidRPr="00DC5281">
        <w:rPr>
          <w:rFonts w:ascii="Times New Roman" w:hAnsi="Times New Roman"/>
          <w:sz w:val="28"/>
          <w:szCs w:val="28"/>
        </w:rPr>
        <w:t xml:space="preserve">. Основы финансового менеджмента: пер. с англ. / </w:t>
      </w:r>
      <w:proofErr w:type="spellStart"/>
      <w:r w:rsidRPr="00DC5281">
        <w:rPr>
          <w:rFonts w:ascii="Times New Roman" w:hAnsi="Times New Roman"/>
          <w:sz w:val="28"/>
          <w:szCs w:val="28"/>
        </w:rPr>
        <w:t>Дж.К</w:t>
      </w:r>
      <w:proofErr w:type="spellEnd"/>
      <w:r w:rsidRPr="00DC5281">
        <w:rPr>
          <w:rFonts w:ascii="Times New Roman" w:hAnsi="Times New Roman"/>
          <w:sz w:val="28"/>
          <w:szCs w:val="28"/>
        </w:rPr>
        <w:t xml:space="preserve">. Ван </w:t>
      </w:r>
      <w:proofErr w:type="spellStart"/>
      <w:r w:rsidRPr="00DC5281">
        <w:rPr>
          <w:rFonts w:ascii="Times New Roman" w:hAnsi="Times New Roman"/>
          <w:sz w:val="28"/>
          <w:szCs w:val="28"/>
        </w:rPr>
        <w:t>Хорн</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Дж.М</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Вахович</w:t>
      </w:r>
      <w:proofErr w:type="spellEnd"/>
      <w:r w:rsidRPr="00DC5281">
        <w:rPr>
          <w:rFonts w:ascii="Times New Roman" w:hAnsi="Times New Roman"/>
          <w:sz w:val="28"/>
          <w:szCs w:val="28"/>
        </w:rPr>
        <w:t xml:space="preserve"> мл. - Москва; СПб.; Киев: Вильямс, 2006, 2007, 2010. - 1232 с. - Текст: непосредственный. </w:t>
      </w:r>
    </w:p>
    <w:p w14:paraId="76281D25"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w:t>
      </w:r>
      <w:r w:rsidRPr="00DC5281">
        <w:rPr>
          <w:rFonts w:ascii="Times New Roman" w:hAnsi="Times New Roman"/>
          <w:sz w:val="28"/>
          <w:szCs w:val="28"/>
        </w:rPr>
        <w:lastRenderedPageBreak/>
        <w:t xml:space="preserve">ZNANIUM.com. - URL: https://znanium.com/catalog/product/1153780 (дата обращения: 02.09.2022). - Текст: электронный. </w:t>
      </w:r>
    </w:p>
    <w:p w14:paraId="7BF319E3"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Стрекалова Н.Д. Бизнес-планирование для бакалавров и специалистов: учебное пособие / Н.Д. Стрекалова. - Санкт-Петербург: Питер, 2010, 2013. - 352 с.+1 CD.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непосредственный. </w:t>
      </w:r>
    </w:p>
    <w:p w14:paraId="383506A3" w14:textId="77777777" w:rsidR="00855105" w:rsidRPr="00DC5281" w:rsidRDefault="00855105" w:rsidP="00C55070">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bookmarkStart w:id="44" w:name="_Toc449699551"/>
      <w:bookmarkStart w:id="45" w:name="_Toc113129770"/>
      <w:r w:rsidRPr="00DC5281">
        <w:rPr>
          <w:rFonts w:ascii="Times New Roman" w:hAnsi="Times New Roman"/>
          <w:sz w:val="28"/>
          <w:szCs w:val="28"/>
        </w:rPr>
        <w:t xml:space="preserve">Хазанович Э.С. </w:t>
      </w:r>
      <w:proofErr w:type="gramStart"/>
      <w:r w:rsidRPr="00DC5281">
        <w:rPr>
          <w:rFonts w:ascii="Times New Roman" w:hAnsi="Times New Roman"/>
          <w:sz w:val="28"/>
          <w:szCs w:val="28"/>
        </w:rPr>
        <w:t>Инвестиции :</w:t>
      </w:r>
      <w:proofErr w:type="gramEnd"/>
      <w:r w:rsidRPr="00DC5281">
        <w:rPr>
          <w:rFonts w:ascii="Times New Roman" w:hAnsi="Times New Roman"/>
          <w:sz w:val="28"/>
          <w:szCs w:val="28"/>
        </w:rPr>
        <w:t xml:space="preserve"> учебное пособие / Э.С.  Хазанович. — </w:t>
      </w:r>
      <w:proofErr w:type="gramStart"/>
      <w:r w:rsidRPr="00DC5281">
        <w:rPr>
          <w:rFonts w:ascii="Times New Roman" w:hAnsi="Times New Roman"/>
          <w:sz w:val="28"/>
          <w:szCs w:val="28"/>
        </w:rPr>
        <w:t>Москва :</w:t>
      </w:r>
      <w:proofErr w:type="gramEnd"/>
      <w:r w:rsidRPr="00DC5281">
        <w:rPr>
          <w:rFonts w:ascii="Times New Roman" w:hAnsi="Times New Roman"/>
          <w:sz w:val="28"/>
          <w:szCs w:val="28"/>
        </w:rPr>
        <w:t xml:space="preserve"> </w:t>
      </w:r>
      <w:proofErr w:type="spellStart"/>
      <w:r w:rsidRPr="00DC5281">
        <w:rPr>
          <w:rFonts w:ascii="Times New Roman" w:hAnsi="Times New Roman"/>
          <w:sz w:val="28"/>
          <w:szCs w:val="28"/>
        </w:rPr>
        <w:t>КноРус</w:t>
      </w:r>
      <w:proofErr w:type="spellEnd"/>
      <w:r w:rsidRPr="00DC5281">
        <w:rPr>
          <w:rFonts w:ascii="Times New Roman" w:hAnsi="Times New Roman"/>
          <w:sz w:val="28"/>
          <w:szCs w:val="28"/>
        </w:rPr>
        <w:t xml:space="preserve">, 2016. — 318 с. — ЭБС BOOK.ru. - URL: https://book.ru/book/920528 (дата обращения: 22.09.2022).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654C67B7" w14:textId="77777777" w:rsidR="00855105" w:rsidRPr="00DC5281" w:rsidRDefault="00855105" w:rsidP="00855105">
      <w:pPr>
        <w:pStyle w:val="10"/>
        <w:tabs>
          <w:tab w:val="left" w:pos="993"/>
        </w:tabs>
        <w:spacing w:before="0" w:after="0" w:line="360" w:lineRule="auto"/>
        <w:ind w:firstLine="720"/>
        <w:jc w:val="both"/>
        <w:rPr>
          <w:color w:val="auto"/>
          <w:sz w:val="28"/>
          <w:szCs w:val="28"/>
        </w:rPr>
      </w:pPr>
      <w:bookmarkStart w:id="46" w:name="_Toc116283661"/>
      <w:r w:rsidRPr="00DC5281">
        <w:rPr>
          <w:color w:val="auto"/>
          <w:sz w:val="28"/>
          <w:szCs w:val="28"/>
        </w:rPr>
        <w:t>9.Перечень ресурсов информационно-телекоммуникационной сети «Интернет», необходимых для освоения дисциплины</w:t>
      </w:r>
      <w:bookmarkEnd w:id="44"/>
      <w:bookmarkEnd w:id="45"/>
      <w:bookmarkEnd w:id="46"/>
      <w:r w:rsidRPr="00DC5281">
        <w:rPr>
          <w:color w:val="auto"/>
          <w:sz w:val="28"/>
          <w:szCs w:val="28"/>
        </w:rPr>
        <w:t xml:space="preserve">    </w:t>
      </w:r>
      <w:r w:rsidRPr="00DC5281">
        <w:rPr>
          <w:color w:val="FF0000"/>
          <w:sz w:val="28"/>
          <w:szCs w:val="28"/>
        </w:rPr>
        <w:t xml:space="preserve"> </w:t>
      </w:r>
    </w:p>
    <w:p w14:paraId="3F33C2C7"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Обучающие версии программ </w:t>
      </w:r>
      <w:proofErr w:type="spellStart"/>
      <w:r w:rsidRPr="00DC5281">
        <w:rPr>
          <w:rFonts w:ascii="Times New Roman" w:hAnsi="Times New Roman"/>
          <w:sz w:val="28"/>
          <w:szCs w:val="28"/>
        </w:rPr>
        <w:t>Project</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Expert</w:t>
      </w:r>
      <w:proofErr w:type="spellEnd"/>
      <w:r w:rsidRPr="00DC5281">
        <w:rPr>
          <w:rFonts w:ascii="Times New Roman" w:hAnsi="Times New Roman"/>
          <w:sz w:val="28"/>
          <w:szCs w:val="28"/>
        </w:rPr>
        <w:t xml:space="preserve">, и Альт-Инвест и </w:t>
      </w:r>
      <w:proofErr w:type="spellStart"/>
      <w:r w:rsidRPr="00DC5281">
        <w:rPr>
          <w:rFonts w:ascii="Times New Roman" w:hAnsi="Times New Roman"/>
          <w:sz w:val="28"/>
          <w:szCs w:val="28"/>
        </w:rPr>
        <w:t>Audit</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Expert</w:t>
      </w:r>
      <w:proofErr w:type="spellEnd"/>
      <w:r w:rsidRPr="00DC5281">
        <w:rPr>
          <w:rFonts w:ascii="Times New Roman" w:hAnsi="Times New Roman"/>
          <w:sz w:val="28"/>
          <w:szCs w:val="28"/>
        </w:rPr>
        <w:t>.</w:t>
      </w:r>
    </w:p>
    <w:p w14:paraId="3FC42A54"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www.minfin.ru - Официальный сайт Министерства финансов РФ.</w:t>
      </w:r>
    </w:p>
    <w:p w14:paraId="6398B0C8"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www.economy.gov.ru - Официальный сайт Минэкономразвития России.</w:t>
      </w:r>
    </w:p>
    <w:p w14:paraId="73C2C172"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www.gks.ru - Официальный сайт Федеральной службы государственной статистики РФ.</w:t>
      </w:r>
    </w:p>
    <w:p w14:paraId="1184159F"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www.mag.innov.ru - журнал об инновационной деятельности «Инновации».</w:t>
      </w:r>
    </w:p>
    <w:p w14:paraId="133E3B1F"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www.consultant.ru - Справочная правовая система «Консультант Плюс».</w:t>
      </w:r>
    </w:p>
    <w:p w14:paraId="556EDD3E"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www.garant.ru - Справочная правовая система «Гарант».</w:t>
      </w:r>
    </w:p>
    <w:p w14:paraId="192A6A38"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http://www.kapital-rus.ru/ - Электронное издание об инвестиционных возможностях России)</w:t>
      </w:r>
    </w:p>
    <w:p w14:paraId="0B399FE4" w14:textId="77777777" w:rsidR="00855105" w:rsidRPr="00DC5281" w:rsidRDefault="00855105" w:rsidP="00855105">
      <w:pPr>
        <w:spacing w:after="0" w:line="360" w:lineRule="auto"/>
        <w:ind w:firstLine="720"/>
        <w:jc w:val="both"/>
        <w:rPr>
          <w:rFonts w:ascii="Times New Roman" w:hAnsi="Times New Roman"/>
          <w:sz w:val="28"/>
          <w:szCs w:val="28"/>
          <w:lang w:eastAsia="ru-RU"/>
        </w:rPr>
      </w:pPr>
      <w:r w:rsidRPr="00DC5281">
        <w:rPr>
          <w:rFonts w:ascii="Times New Roman" w:hAnsi="Times New Roman"/>
          <w:sz w:val="28"/>
          <w:szCs w:val="28"/>
          <w:lang w:eastAsia="ru-RU"/>
        </w:rPr>
        <w:t>9.Электронные ресурсы БИК:</w:t>
      </w:r>
    </w:p>
    <w:p w14:paraId="3CB7B47C" w14:textId="77777777" w:rsidR="00855105" w:rsidRPr="00DC5281" w:rsidRDefault="00855105" w:rsidP="00855105">
      <w:pPr>
        <w:pStyle w:val="a5"/>
        <w:numPr>
          <w:ilvl w:val="0"/>
          <w:numId w:val="47"/>
        </w:numPr>
        <w:tabs>
          <w:tab w:val="left" w:pos="993"/>
        </w:tabs>
        <w:spacing w:line="360" w:lineRule="auto"/>
        <w:ind w:left="0" w:firstLine="720"/>
        <w:contextualSpacing/>
        <w:jc w:val="both"/>
        <w:rPr>
          <w:sz w:val="28"/>
          <w:szCs w:val="28"/>
        </w:rPr>
      </w:pPr>
      <w:r w:rsidRPr="00DC5281">
        <w:rPr>
          <w:color w:val="000000" w:themeColor="text1"/>
          <w:sz w:val="28"/>
          <w:szCs w:val="28"/>
        </w:rPr>
        <w:t xml:space="preserve">Электронная библиотека Финансового университета (ЭБ) </w:t>
      </w:r>
      <w:hyperlink r:id="rId11" w:history="1">
        <w:r w:rsidRPr="00DC5281">
          <w:rPr>
            <w:rStyle w:val="a8"/>
            <w:sz w:val="28"/>
            <w:szCs w:val="28"/>
          </w:rPr>
          <w:t>http://elib.fa.ru/</w:t>
        </w:r>
      </w:hyperlink>
    </w:p>
    <w:p w14:paraId="6E93DDE6" w14:textId="77777777" w:rsidR="00855105" w:rsidRPr="00DC5281" w:rsidRDefault="00855105" w:rsidP="00855105">
      <w:pPr>
        <w:pStyle w:val="a5"/>
        <w:numPr>
          <w:ilvl w:val="0"/>
          <w:numId w:val="47"/>
        </w:numPr>
        <w:tabs>
          <w:tab w:val="left" w:pos="993"/>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Электронно-библиотечная система BOOK.RU http://www.book.ru</w:t>
      </w:r>
    </w:p>
    <w:p w14:paraId="39B4AD20" w14:textId="77777777" w:rsidR="00855105" w:rsidRPr="00DC5281" w:rsidRDefault="00855105" w:rsidP="00855105">
      <w:pPr>
        <w:pStyle w:val="a5"/>
        <w:numPr>
          <w:ilvl w:val="0"/>
          <w:numId w:val="47"/>
        </w:numPr>
        <w:tabs>
          <w:tab w:val="left" w:pos="993"/>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Электронно-библиотечная система «Университетская библиотека ОНЛАЙН» http://biblioclub.ru/</w:t>
      </w:r>
    </w:p>
    <w:p w14:paraId="6362861B"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lastRenderedPageBreak/>
        <w:t xml:space="preserve">Электронно-библиотечная система </w:t>
      </w:r>
      <w:proofErr w:type="spellStart"/>
      <w:r w:rsidRPr="00DC5281">
        <w:rPr>
          <w:color w:val="000000" w:themeColor="text1"/>
          <w:sz w:val="28"/>
          <w:szCs w:val="28"/>
        </w:rPr>
        <w:t>Znanium</w:t>
      </w:r>
      <w:proofErr w:type="spellEnd"/>
      <w:r w:rsidRPr="00DC5281">
        <w:rPr>
          <w:color w:val="000000" w:themeColor="text1"/>
          <w:sz w:val="28"/>
          <w:szCs w:val="28"/>
        </w:rPr>
        <w:t xml:space="preserve"> http://www.znanium.com</w:t>
      </w:r>
    </w:p>
    <w:p w14:paraId="55BF9FB6"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Электронно-библиотечная система издательства «ЮРАЙТ» https://urait.ru/</w:t>
      </w:r>
    </w:p>
    <w:p w14:paraId="335EE428"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Электронно-библиотечная система издательства Проспект http://ebs.prospekt.org/books</w:t>
      </w:r>
    </w:p>
    <w:p w14:paraId="5A63A09B"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Деловая онлайн-библиотека </w:t>
      </w:r>
      <w:proofErr w:type="spellStart"/>
      <w:r w:rsidRPr="00DC5281">
        <w:rPr>
          <w:color w:val="000000" w:themeColor="text1"/>
          <w:sz w:val="28"/>
          <w:szCs w:val="28"/>
        </w:rPr>
        <w:t>Alpina</w:t>
      </w:r>
      <w:proofErr w:type="spellEnd"/>
      <w:r w:rsidRPr="00DC5281">
        <w:rPr>
          <w:color w:val="000000" w:themeColor="text1"/>
          <w:sz w:val="28"/>
          <w:szCs w:val="28"/>
        </w:rPr>
        <w:t xml:space="preserve"> </w:t>
      </w:r>
      <w:proofErr w:type="spellStart"/>
      <w:r w:rsidRPr="00DC5281">
        <w:rPr>
          <w:color w:val="000000" w:themeColor="text1"/>
          <w:sz w:val="28"/>
          <w:szCs w:val="28"/>
        </w:rPr>
        <w:t>Digital</w:t>
      </w:r>
      <w:proofErr w:type="spellEnd"/>
      <w:r w:rsidRPr="00DC5281">
        <w:rPr>
          <w:color w:val="000000" w:themeColor="text1"/>
          <w:sz w:val="28"/>
          <w:szCs w:val="28"/>
        </w:rPr>
        <w:t xml:space="preserve"> http://lib.alpinadigital.ru/</w:t>
      </w:r>
    </w:p>
    <w:p w14:paraId="3B153E7D"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Электронная библиотека Издательского дома «Гребенников» https://grebennikon.ru/</w:t>
      </w:r>
    </w:p>
    <w:p w14:paraId="390B15A1"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Научная электронная библиотека eLibrary.ru http://elibrary.ru  </w:t>
      </w:r>
    </w:p>
    <w:p w14:paraId="7949A19E"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Национальная электронная библиотека http://нэб.рф/</w:t>
      </w:r>
    </w:p>
    <w:p w14:paraId="18CA2C54"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Финансовая справочная система «Финансовый директор» http://www.1fd.ru/</w:t>
      </w:r>
    </w:p>
    <w:p w14:paraId="1F1344CB"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Ресурсы информационно-аналитического агентства по финансовым рынкам Cbonds.ru https://cbonds.ru/</w:t>
      </w:r>
    </w:p>
    <w:p w14:paraId="4142F504"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СПАРК https://spark-interfax.ru/</w:t>
      </w:r>
    </w:p>
    <w:p w14:paraId="40BE690E"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lang w:val="en-US"/>
        </w:rPr>
      </w:pPr>
      <w:r w:rsidRPr="00DC5281">
        <w:rPr>
          <w:color w:val="000000" w:themeColor="text1"/>
          <w:sz w:val="28"/>
          <w:szCs w:val="28"/>
          <w:lang w:val="en-US"/>
        </w:rPr>
        <w:t>Academic Reference http://ar.cnki.net/ACADREF</w:t>
      </w:r>
    </w:p>
    <w:p w14:paraId="63D10651"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Пакет баз данных компании EBSCO </w:t>
      </w:r>
      <w:proofErr w:type="spellStart"/>
      <w:r w:rsidRPr="00DC5281">
        <w:rPr>
          <w:color w:val="000000" w:themeColor="text1"/>
          <w:sz w:val="28"/>
          <w:szCs w:val="28"/>
        </w:rPr>
        <w:t>Publishing</w:t>
      </w:r>
      <w:proofErr w:type="spellEnd"/>
      <w:r w:rsidRPr="00DC5281">
        <w:rPr>
          <w:color w:val="000000" w:themeColor="text1"/>
          <w:sz w:val="28"/>
          <w:szCs w:val="28"/>
        </w:rPr>
        <w:t xml:space="preserve">, крупнейшего </w:t>
      </w:r>
      <w:proofErr w:type="spellStart"/>
      <w:r w:rsidRPr="00DC5281">
        <w:rPr>
          <w:color w:val="000000" w:themeColor="text1"/>
          <w:sz w:val="28"/>
          <w:szCs w:val="28"/>
        </w:rPr>
        <w:t>агрегатора</w:t>
      </w:r>
      <w:proofErr w:type="spellEnd"/>
      <w:r w:rsidRPr="00DC5281">
        <w:rPr>
          <w:color w:val="000000" w:themeColor="text1"/>
          <w:sz w:val="28"/>
          <w:szCs w:val="28"/>
        </w:rPr>
        <w:t xml:space="preserve"> научных ресурсов ведущих издательств мира http://search.ebscohost.com</w:t>
      </w:r>
    </w:p>
    <w:p w14:paraId="64EC2F29"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Электронные продукты издательства </w:t>
      </w:r>
      <w:proofErr w:type="spellStart"/>
      <w:r w:rsidRPr="00DC5281">
        <w:rPr>
          <w:color w:val="000000" w:themeColor="text1"/>
          <w:sz w:val="28"/>
          <w:szCs w:val="28"/>
        </w:rPr>
        <w:t>Elsevier</w:t>
      </w:r>
      <w:proofErr w:type="spellEnd"/>
      <w:r w:rsidRPr="00DC5281">
        <w:rPr>
          <w:color w:val="000000" w:themeColor="text1"/>
          <w:sz w:val="28"/>
          <w:szCs w:val="28"/>
        </w:rPr>
        <w:t xml:space="preserve"> http://www.sciencedirect.com</w:t>
      </w:r>
    </w:p>
    <w:p w14:paraId="53DA1AA6"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lang w:val="en-US"/>
        </w:rPr>
      </w:pPr>
      <w:r w:rsidRPr="00DC5281">
        <w:rPr>
          <w:color w:val="000000" w:themeColor="text1"/>
          <w:sz w:val="28"/>
          <w:szCs w:val="28"/>
          <w:lang w:val="en-US"/>
        </w:rPr>
        <w:t xml:space="preserve">Emerald: Management </w:t>
      </w:r>
      <w:proofErr w:type="spellStart"/>
      <w:r w:rsidRPr="00DC5281">
        <w:rPr>
          <w:color w:val="000000" w:themeColor="text1"/>
          <w:sz w:val="28"/>
          <w:szCs w:val="28"/>
          <w:lang w:val="en-US"/>
        </w:rPr>
        <w:t>eJournal</w:t>
      </w:r>
      <w:proofErr w:type="spellEnd"/>
      <w:r w:rsidRPr="00DC5281">
        <w:rPr>
          <w:color w:val="000000" w:themeColor="text1"/>
          <w:sz w:val="28"/>
          <w:szCs w:val="28"/>
          <w:lang w:val="en-US"/>
        </w:rPr>
        <w:t xml:space="preserve"> Portfolio https://www.emerald.com/insight/</w:t>
      </w:r>
    </w:p>
    <w:p w14:paraId="713D3B94"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Информационно-аналитическая база данных EMIS </w:t>
      </w:r>
      <w:proofErr w:type="spellStart"/>
      <w:r w:rsidRPr="00DC5281">
        <w:rPr>
          <w:color w:val="000000" w:themeColor="text1"/>
          <w:sz w:val="28"/>
          <w:szCs w:val="28"/>
        </w:rPr>
        <w:t>Global</w:t>
      </w:r>
      <w:proofErr w:type="spellEnd"/>
      <w:r w:rsidRPr="00DC5281">
        <w:rPr>
          <w:color w:val="000000" w:themeColor="text1"/>
          <w:sz w:val="28"/>
          <w:szCs w:val="28"/>
        </w:rPr>
        <w:t xml:space="preserve"> https://www.emis.com/php/companies/overview/index</w:t>
      </w:r>
    </w:p>
    <w:p w14:paraId="55237E79"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proofErr w:type="spellStart"/>
      <w:r w:rsidRPr="00DC5281">
        <w:rPr>
          <w:color w:val="000000" w:themeColor="text1"/>
          <w:sz w:val="28"/>
          <w:szCs w:val="28"/>
        </w:rPr>
        <w:t>Henry</w:t>
      </w:r>
      <w:proofErr w:type="spellEnd"/>
      <w:r w:rsidRPr="00DC5281">
        <w:rPr>
          <w:color w:val="000000" w:themeColor="text1"/>
          <w:sz w:val="28"/>
          <w:szCs w:val="28"/>
        </w:rPr>
        <w:t xml:space="preserve"> </w:t>
      </w:r>
      <w:proofErr w:type="spellStart"/>
      <w:r w:rsidRPr="00DC5281">
        <w:rPr>
          <w:color w:val="000000" w:themeColor="text1"/>
          <w:sz w:val="28"/>
          <w:szCs w:val="28"/>
        </w:rPr>
        <w:t>Stewart</w:t>
      </w:r>
      <w:proofErr w:type="spellEnd"/>
      <w:r w:rsidRPr="00DC5281">
        <w:rPr>
          <w:color w:val="000000" w:themeColor="text1"/>
          <w:sz w:val="28"/>
          <w:szCs w:val="28"/>
        </w:rPr>
        <w:t xml:space="preserve"> </w:t>
      </w:r>
      <w:proofErr w:type="spellStart"/>
      <w:r w:rsidRPr="00DC5281">
        <w:rPr>
          <w:color w:val="000000" w:themeColor="text1"/>
          <w:sz w:val="28"/>
          <w:szCs w:val="28"/>
        </w:rPr>
        <w:t>Talks</w:t>
      </w:r>
      <w:proofErr w:type="spellEnd"/>
      <w:r w:rsidRPr="00DC5281">
        <w:rPr>
          <w:color w:val="000000" w:themeColor="text1"/>
          <w:sz w:val="28"/>
          <w:szCs w:val="28"/>
        </w:rPr>
        <w:t>: Библиотека Онлайн Лекций по Бизнесу и Маркетингу https://hstalks.com/business/</w:t>
      </w:r>
    </w:p>
    <w:p w14:paraId="4DB7BC67"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lang w:val="en-US"/>
        </w:rPr>
      </w:pPr>
      <w:r w:rsidRPr="00DC5281">
        <w:rPr>
          <w:color w:val="000000" w:themeColor="text1"/>
          <w:sz w:val="28"/>
          <w:szCs w:val="28"/>
          <w:lang w:val="en-US"/>
        </w:rPr>
        <w:t>Oxford Scholarship Online https://oxford.universitypressscholarship.com/</w:t>
      </w:r>
    </w:p>
    <w:p w14:paraId="1CC38A18" w14:textId="77777777" w:rsidR="00855105" w:rsidRPr="00DC5281" w:rsidRDefault="00855105" w:rsidP="00855105">
      <w:pPr>
        <w:pStyle w:val="a5"/>
        <w:numPr>
          <w:ilvl w:val="0"/>
          <w:numId w:val="47"/>
        </w:numPr>
        <w:tabs>
          <w:tab w:val="left" w:pos="993"/>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Коллекция научных журналов </w:t>
      </w:r>
      <w:proofErr w:type="spellStart"/>
      <w:r w:rsidRPr="00DC5281">
        <w:rPr>
          <w:color w:val="000000" w:themeColor="text1"/>
          <w:sz w:val="28"/>
          <w:szCs w:val="28"/>
        </w:rPr>
        <w:t>Oxford</w:t>
      </w:r>
      <w:proofErr w:type="spellEnd"/>
      <w:r w:rsidRPr="00DC5281">
        <w:rPr>
          <w:color w:val="000000" w:themeColor="text1"/>
          <w:sz w:val="28"/>
          <w:szCs w:val="28"/>
        </w:rPr>
        <w:t xml:space="preserve"> </w:t>
      </w:r>
      <w:proofErr w:type="spellStart"/>
      <w:r w:rsidRPr="00DC5281">
        <w:rPr>
          <w:color w:val="000000" w:themeColor="text1"/>
          <w:sz w:val="28"/>
          <w:szCs w:val="28"/>
        </w:rPr>
        <w:t>University</w:t>
      </w:r>
      <w:proofErr w:type="spellEnd"/>
      <w:r w:rsidRPr="00DC5281">
        <w:rPr>
          <w:color w:val="000000" w:themeColor="text1"/>
          <w:sz w:val="28"/>
          <w:szCs w:val="28"/>
        </w:rPr>
        <w:t xml:space="preserve"> </w:t>
      </w:r>
      <w:proofErr w:type="spellStart"/>
      <w:r w:rsidRPr="00DC5281">
        <w:rPr>
          <w:color w:val="000000" w:themeColor="text1"/>
          <w:sz w:val="28"/>
          <w:szCs w:val="28"/>
        </w:rPr>
        <w:t>Press</w:t>
      </w:r>
      <w:proofErr w:type="spellEnd"/>
      <w:r w:rsidRPr="00DC5281">
        <w:rPr>
          <w:color w:val="000000" w:themeColor="text1"/>
          <w:sz w:val="28"/>
          <w:szCs w:val="28"/>
        </w:rPr>
        <w:t xml:space="preserve"> https://academic.oup.com/journals/</w:t>
      </w:r>
    </w:p>
    <w:p w14:paraId="149589EC"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proofErr w:type="spellStart"/>
      <w:r w:rsidRPr="00DC5281">
        <w:rPr>
          <w:color w:val="000000" w:themeColor="text1"/>
          <w:sz w:val="28"/>
          <w:szCs w:val="28"/>
        </w:rPr>
        <w:lastRenderedPageBreak/>
        <w:t>Scopus</w:t>
      </w:r>
      <w:proofErr w:type="spellEnd"/>
      <w:r w:rsidRPr="00DC5281">
        <w:rPr>
          <w:color w:val="000000" w:themeColor="text1"/>
          <w:sz w:val="28"/>
          <w:szCs w:val="28"/>
        </w:rPr>
        <w:t xml:space="preserve"> https://www.scopus.com</w:t>
      </w:r>
    </w:p>
    <w:p w14:paraId="47D8D5FC"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Электронная коллекция книг издательства </w:t>
      </w:r>
      <w:proofErr w:type="spellStart"/>
      <w:proofErr w:type="gramStart"/>
      <w:r w:rsidRPr="00DC5281">
        <w:rPr>
          <w:color w:val="000000" w:themeColor="text1"/>
          <w:sz w:val="28"/>
          <w:szCs w:val="28"/>
        </w:rPr>
        <w:t>Springer</w:t>
      </w:r>
      <w:proofErr w:type="spellEnd"/>
      <w:r w:rsidRPr="00DC5281">
        <w:rPr>
          <w:color w:val="000000" w:themeColor="text1"/>
          <w:sz w:val="28"/>
          <w:szCs w:val="28"/>
        </w:rPr>
        <w:t xml:space="preserve">:  </w:t>
      </w:r>
      <w:proofErr w:type="spellStart"/>
      <w:r w:rsidRPr="00DC5281">
        <w:rPr>
          <w:color w:val="000000" w:themeColor="text1"/>
          <w:sz w:val="28"/>
          <w:szCs w:val="28"/>
        </w:rPr>
        <w:t>Springer</w:t>
      </w:r>
      <w:proofErr w:type="spellEnd"/>
      <w:proofErr w:type="gramEnd"/>
      <w:r w:rsidRPr="00DC5281">
        <w:rPr>
          <w:color w:val="000000" w:themeColor="text1"/>
          <w:sz w:val="28"/>
          <w:szCs w:val="28"/>
        </w:rPr>
        <w:t xml:space="preserve"> </w:t>
      </w:r>
      <w:proofErr w:type="spellStart"/>
      <w:r w:rsidRPr="00DC5281">
        <w:rPr>
          <w:color w:val="000000" w:themeColor="text1"/>
          <w:sz w:val="28"/>
          <w:szCs w:val="28"/>
        </w:rPr>
        <w:t>eBooks</w:t>
      </w:r>
      <w:proofErr w:type="spellEnd"/>
      <w:r w:rsidRPr="00DC5281">
        <w:rPr>
          <w:color w:val="000000" w:themeColor="text1"/>
          <w:sz w:val="28"/>
          <w:szCs w:val="28"/>
        </w:rPr>
        <w:t xml:space="preserve"> http://link.springer.com/</w:t>
      </w:r>
    </w:p>
    <w:p w14:paraId="649607AD"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DC5281">
        <w:rPr>
          <w:color w:val="000000" w:themeColor="text1"/>
          <w:sz w:val="28"/>
          <w:szCs w:val="28"/>
        </w:rPr>
        <w:t>управления»  http://eduvideo.online/</w:t>
      </w:r>
      <w:proofErr w:type="gramEnd"/>
    </w:p>
    <w:p w14:paraId="6AB15D99" w14:textId="77777777" w:rsidR="00855105" w:rsidRPr="00DC5281" w:rsidRDefault="00855105" w:rsidP="00855105">
      <w:pPr>
        <w:pStyle w:val="a5"/>
        <w:numPr>
          <w:ilvl w:val="0"/>
          <w:numId w:val="47"/>
        </w:numPr>
        <w:tabs>
          <w:tab w:val="left" w:pos="851"/>
        </w:tabs>
        <w:spacing w:line="360" w:lineRule="auto"/>
        <w:ind w:left="0" w:firstLine="720"/>
        <w:contextualSpacing/>
        <w:jc w:val="both"/>
        <w:rPr>
          <w:bCs/>
          <w:sz w:val="28"/>
          <w:szCs w:val="28"/>
        </w:rPr>
      </w:pPr>
      <w:r w:rsidRPr="00DC5281">
        <w:rPr>
          <w:color w:val="000000" w:themeColor="text1"/>
          <w:sz w:val="28"/>
          <w:szCs w:val="28"/>
        </w:rPr>
        <w:t xml:space="preserve">База данных научных журналов издательства </w:t>
      </w:r>
      <w:proofErr w:type="spellStart"/>
      <w:r w:rsidRPr="00DC5281">
        <w:rPr>
          <w:color w:val="000000" w:themeColor="text1"/>
          <w:sz w:val="28"/>
          <w:szCs w:val="28"/>
        </w:rPr>
        <w:t>Wiley</w:t>
      </w:r>
      <w:proofErr w:type="spellEnd"/>
      <w:r w:rsidRPr="00DC5281">
        <w:rPr>
          <w:color w:val="000000" w:themeColor="text1"/>
          <w:sz w:val="28"/>
          <w:szCs w:val="28"/>
        </w:rPr>
        <w:t xml:space="preserve"> </w:t>
      </w:r>
      <w:hyperlink r:id="rId12" w:history="1">
        <w:r w:rsidRPr="00DC5281">
          <w:rPr>
            <w:rStyle w:val="a8"/>
            <w:color w:val="auto"/>
            <w:sz w:val="28"/>
            <w:szCs w:val="28"/>
          </w:rPr>
          <w:t>https://onlinelibrary.wiley.com/</w:t>
        </w:r>
      </w:hyperlink>
    </w:p>
    <w:p w14:paraId="2E86789C" w14:textId="77777777" w:rsidR="008535F7" w:rsidRPr="00DC5281" w:rsidRDefault="008535F7" w:rsidP="00216142">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7" w:name="_Toc116283662"/>
      <w:r w:rsidRPr="00DC5281">
        <w:rPr>
          <w:bCs/>
          <w:color w:val="auto"/>
          <w:kern w:val="32"/>
          <w:sz w:val="28"/>
          <w:szCs w:val="28"/>
          <w:lang w:eastAsia="ru-RU"/>
        </w:rPr>
        <w:t>10.</w:t>
      </w:r>
      <w:r w:rsidR="00E6130E" w:rsidRPr="00DC5281">
        <w:rPr>
          <w:bCs/>
          <w:color w:val="auto"/>
          <w:kern w:val="32"/>
          <w:sz w:val="28"/>
          <w:szCs w:val="28"/>
          <w:lang w:eastAsia="ru-RU"/>
        </w:rPr>
        <w:t xml:space="preserve"> </w:t>
      </w:r>
      <w:r w:rsidRPr="00DC5281">
        <w:rPr>
          <w:bCs/>
          <w:color w:val="auto"/>
          <w:kern w:val="32"/>
          <w:sz w:val="28"/>
          <w:szCs w:val="28"/>
          <w:lang w:eastAsia="ru-RU"/>
        </w:rPr>
        <w:t>Методические указания для обучающихся по освоению дисциплины</w:t>
      </w:r>
      <w:bookmarkEnd w:id="43"/>
      <w:bookmarkEnd w:id="47"/>
    </w:p>
    <w:p w14:paraId="77CDC9AB" w14:textId="77777777" w:rsidR="00E6130E" w:rsidRPr="00DC5281" w:rsidRDefault="00E6130E" w:rsidP="00E6130E">
      <w:pPr>
        <w:snapToGrid w:val="0"/>
        <w:spacing w:after="0" w:line="360" w:lineRule="auto"/>
        <w:ind w:firstLine="709"/>
        <w:jc w:val="both"/>
        <w:rPr>
          <w:rFonts w:ascii="Times New Roman" w:hAnsi="Times New Roman"/>
          <w:sz w:val="28"/>
          <w:szCs w:val="28"/>
          <w:lang w:eastAsia="ru-RU"/>
        </w:rPr>
      </w:pPr>
      <w:r w:rsidRPr="00DC5281">
        <w:rPr>
          <w:rFonts w:ascii="Times New Roman" w:hAnsi="Times New Roman"/>
          <w:sz w:val="28"/>
          <w:szCs w:val="28"/>
          <w:lang w:eastAsia="ru-RU"/>
        </w:rPr>
        <w:t xml:space="preserve">Изучение </w:t>
      </w:r>
      <w:proofErr w:type="spellStart"/>
      <w:r w:rsidRPr="00DC5281">
        <w:rPr>
          <w:rFonts w:ascii="Times New Roman" w:hAnsi="Times New Roman"/>
          <w:sz w:val="28"/>
          <w:szCs w:val="28"/>
          <w:lang w:eastAsia="ru-RU"/>
        </w:rPr>
        <w:t>дисицплины</w:t>
      </w:r>
      <w:proofErr w:type="spellEnd"/>
      <w:r w:rsidRPr="00DC5281">
        <w:rPr>
          <w:rFonts w:ascii="Times New Roman" w:hAnsi="Times New Roman"/>
          <w:sz w:val="28"/>
          <w:szCs w:val="28"/>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2CBE8C86" w14:textId="77777777" w:rsidR="00E6130E" w:rsidRPr="00DC5281"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DC5281">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2521BDA2" w14:textId="77777777" w:rsidR="00E6130E" w:rsidRPr="00DC5281"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sidRPr="00DC5281">
        <w:rPr>
          <w:rFonts w:ascii="Times New Roman" w:hAnsi="Times New Roman"/>
          <w:sz w:val="28"/>
          <w:szCs w:val="28"/>
        </w:rPr>
        <w:t>При подготовке к семинарским занятиям студентам следует:</w:t>
      </w:r>
    </w:p>
    <w:p w14:paraId="1A74B83C"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0ACC9B1C"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6673552" w14:textId="77777777" w:rsidR="00E6130E" w:rsidRPr="00DC5281"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DC5281">
        <w:rPr>
          <w:rFonts w:ascii="Times New Roman" w:hAnsi="Times New Roman"/>
          <w:sz w:val="28"/>
          <w:szCs w:val="28"/>
          <w:lang w:eastAsia="ru-RU"/>
        </w:rPr>
        <w:t xml:space="preserve">Семинарские занятия предполагают:  </w:t>
      </w:r>
    </w:p>
    <w:p w14:paraId="207574D1"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550F2A3A"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41D3C4AB"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lastRenderedPageBreak/>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742CA68A" w14:textId="77777777" w:rsidR="00E6130E" w:rsidRPr="00DC5281"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DC5281">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6FFDF4D7" w14:textId="77777777" w:rsidR="00E6130E" w:rsidRPr="00DC5281" w:rsidRDefault="00E6130E" w:rsidP="00E6130E">
      <w:pPr>
        <w:snapToGrid w:val="0"/>
        <w:spacing w:after="0" w:line="360" w:lineRule="auto"/>
        <w:ind w:firstLine="709"/>
        <w:jc w:val="both"/>
        <w:rPr>
          <w:rFonts w:ascii="Times New Roman" w:hAnsi="Times New Roman"/>
          <w:bCs/>
          <w:iCs/>
          <w:sz w:val="28"/>
          <w:szCs w:val="28"/>
          <w:lang w:eastAsia="ru-RU"/>
        </w:rPr>
      </w:pPr>
      <w:r w:rsidRPr="00DC5281">
        <w:rPr>
          <w:rFonts w:ascii="Times New Roman" w:hAnsi="Times New Roman"/>
          <w:sz w:val="28"/>
          <w:szCs w:val="28"/>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14:paraId="7CA6CDEB"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Контрольная работа охватывает основной материал соответствующих разделов программы и включает один теоретический вопрос и одну практико-ориентированную задачу (кейс) на применение конкретного подхода к оценке объекта интеллектуальной собственности.</w:t>
      </w:r>
    </w:p>
    <w:p w14:paraId="2636AD47"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Требования к выполнению контрольной работы:</w:t>
      </w:r>
    </w:p>
    <w:p w14:paraId="1AA24ED8"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xml:space="preserve">- раскрытие в полном объеме ответа на теоретический вопрос и </w:t>
      </w:r>
      <w:proofErr w:type="gramStart"/>
      <w:r w:rsidRPr="00DC5281">
        <w:rPr>
          <w:sz w:val="28"/>
          <w:szCs w:val="28"/>
        </w:rPr>
        <w:t>правильное  имеющегося</w:t>
      </w:r>
      <w:proofErr w:type="gramEnd"/>
      <w:r w:rsidRPr="00DC5281">
        <w:rPr>
          <w:sz w:val="28"/>
          <w:szCs w:val="28"/>
        </w:rPr>
        <w:t xml:space="preserve"> кейса (практико-ориентированного задания) с применением соответствующих источников информации, методов анализа рынка и программного обеспечения при расчетах;</w:t>
      </w:r>
    </w:p>
    <w:p w14:paraId="5FB763F9"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наличие формул и обоснованных пояснений к расчетам;</w:t>
      </w:r>
    </w:p>
    <w:p w14:paraId="19832771"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наличие выводов по полученным результатам;</w:t>
      </w:r>
    </w:p>
    <w:p w14:paraId="578CE7AD"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соблюдение требований к оформлению;</w:t>
      </w:r>
    </w:p>
    <w:p w14:paraId="53A0B894"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наличие правильно оформленного списка источников.</w:t>
      </w:r>
    </w:p>
    <w:p w14:paraId="57D5F2B6"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Оценивание контрольной работы:</w:t>
      </w:r>
    </w:p>
    <w:p w14:paraId="45CD0E01"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максимальная оценка всей работы – 10 баллов (отлично);</w:t>
      </w:r>
    </w:p>
    <w:p w14:paraId="669F06B1"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xml:space="preserve">- максимальная оценка за ответ на теоретический вопрос – 4 балла, правильно решенный кейс – 6 баллов; </w:t>
      </w:r>
    </w:p>
    <w:p w14:paraId="7DD09554"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lastRenderedPageBreak/>
        <w:t>- правильное оформление работы, списка источников, соблюдение сроков сдачи – 2 балла.</w:t>
      </w:r>
    </w:p>
    <w:p w14:paraId="45FDC056" w14:textId="77777777" w:rsidR="00E6130E" w:rsidRPr="00DC5281" w:rsidRDefault="00E6130E" w:rsidP="00E6130E">
      <w:pPr>
        <w:pStyle w:val="a5"/>
        <w:spacing w:line="360" w:lineRule="auto"/>
        <w:ind w:left="0" w:firstLine="709"/>
        <w:jc w:val="both"/>
        <w:rPr>
          <w:sz w:val="28"/>
          <w:szCs w:val="28"/>
        </w:rPr>
      </w:pPr>
      <w:r w:rsidRPr="00DC5281">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2C870CB" w14:textId="77777777" w:rsidR="00E6130E" w:rsidRPr="00DC5281" w:rsidRDefault="00E6130E" w:rsidP="00E6130E">
      <w:pPr>
        <w:pStyle w:val="a5"/>
        <w:spacing w:line="360" w:lineRule="auto"/>
        <w:ind w:left="0" w:firstLine="709"/>
        <w:jc w:val="both"/>
        <w:rPr>
          <w:sz w:val="28"/>
          <w:szCs w:val="28"/>
        </w:rPr>
      </w:pPr>
      <w:r w:rsidRPr="00DC528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E9BF582" w14:textId="77777777" w:rsidR="00E6130E" w:rsidRPr="00DC5281" w:rsidRDefault="00E6130E" w:rsidP="00E6130E">
      <w:pPr>
        <w:pStyle w:val="a5"/>
        <w:spacing w:line="360" w:lineRule="auto"/>
        <w:ind w:left="0" w:firstLine="709"/>
        <w:jc w:val="both"/>
        <w:rPr>
          <w:sz w:val="28"/>
          <w:szCs w:val="28"/>
        </w:rPr>
      </w:pPr>
      <w:r w:rsidRPr="00DC5281">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50266D4B" w14:textId="77777777" w:rsidR="00E6130E" w:rsidRPr="00DC5281" w:rsidRDefault="00E6130E" w:rsidP="00E6130E">
      <w:pPr>
        <w:pStyle w:val="a5"/>
        <w:numPr>
          <w:ilvl w:val="0"/>
          <w:numId w:val="22"/>
        </w:numPr>
        <w:tabs>
          <w:tab w:val="left" w:pos="993"/>
        </w:tabs>
        <w:spacing w:line="360" w:lineRule="auto"/>
        <w:ind w:left="0" w:firstLine="709"/>
        <w:contextualSpacing/>
        <w:jc w:val="both"/>
        <w:rPr>
          <w:sz w:val="28"/>
          <w:szCs w:val="28"/>
        </w:rPr>
      </w:pPr>
      <w:r w:rsidRPr="00DC5281">
        <w:rPr>
          <w:sz w:val="28"/>
          <w:szCs w:val="28"/>
        </w:rPr>
        <w:t>не уходить от темы;</w:t>
      </w:r>
    </w:p>
    <w:p w14:paraId="6D3BB3C1" w14:textId="77777777" w:rsidR="00E6130E" w:rsidRPr="00DC5281" w:rsidRDefault="00E6130E" w:rsidP="00E6130E">
      <w:pPr>
        <w:pStyle w:val="a5"/>
        <w:numPr>
          <w:ilvl w:val="0"/>
          <w:numId w:val="22"/>
        </w:numPr>
        <w:tabs>
          <w:tab w:val="left" w:pos="993"/>
        </w:tabs>
        <w:spacing w:line="360" w:lineRule="auto"/>
        <w:ind w:left="0" w:firstLine="709"/>
        <w:contextualSpacing/>
        <w:jc w:val="both"/>
        <w:rPr>
          <w:sz w:val="28"/>
          <w:szCs w:val="28"/>
        </w:rPr>
      </w:pPr>
      <w:r w:rsidRPr="00DC5281">
        <w:rPr>
          <w:sz w:val="28"/>
          <w:szCs w:val="28"/>
        </w:rPr>
        <w:t xml:space="preserve">оперативно проводить анализ высказанных идей, мнений, позиций. </w:t>
      </w:r>
    </w:p>
    <w:p w14:paraId="266BE754" w14:textId="77777777" w:rsidR="00E6130E" w:rsidRPr="00DC5281" w:rsidRDefault="00E6130E" w:rsidP="00E6130E">
      <w:pPr>
        <w:pStyle w:val="a5"/>
        <w:spacing w:line="360" w:lineRule="auto"/>
        <w:ind w:left="0" w:firstLine="709"/>
        <w:jc w:val="both"/>
        <w:rPr>
          <w:sz w:val="28"/>
          <w:szCs w:val="28"/>
        </w:rPr>
      </w:pPr>
      <w:r w:rsidRPr="00DC5281">
        <w:rPr>
          <w:sz w:val="28"/>
          <w:szCs w:val="28"/>
        </w:rPr>
        <w:t>В конце дискуссии у студентов есть право самим оценить свою работу (рефлексия).</w:t>
      </w:r>
    </w:p>
    <w:p w14:paraId="149650DE" w14:textId="77777777" w:rsidR="00E6130E" w:rsidRPr="00DC5281" w:rsidRDefault="00E6130E" w:rsidP="00E6130E">
      <w:pPr>
        <w:pStyle w:val="a5"/>
        <w:spacing w:line="360" w:lineRule="auto"/>
        <w:ind w:left="0" w:firstLine="709"/>
        <w:jc w:val="both"/>
        <w:rPr>
          <w:sz w:val="28"/>
          <w:szCs w:val="28"/>
        </w:rPr>
      </w:pPr>
      <w:r w:rsidRPr="00DC528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5A915D6" w14:textId="77777777" w:rsidR="00E6130E" w:rsidRPr="00DC5281" w:rsidRDefault="00E6130E" w:rsidP="00E6130E">
      <w:pPr>
        <w:pStyle w:val="a5"/>
        <w:spacing w:line="360" w:lineRule="auto"/>
        <w:ind w:left="0" w:firstLine="709"/>
        <w:jc w:val="both"/>
        <w:rPr>
          <w:sz w:val="28"/>
          <w:szCs w:val="28"/>
        </w:rPr>
      </w:pPr>
      <w:r w:rsidRPr="00DC528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22B78DA2" w14:textId="6A79F392"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xml:space="preserve">При подготовке к </w:t>
      </w:r>
      <w:r w:rsidR="00346F6B" w:rsidRPr="00DC5281">
        <w:rPr>
          <w:sz w:val="28"/>
          <w:szCs w:val="28"/>
        </w:rPr>
        <w:t>зачету</w:t>
      </w:r>
      <w:r w:rsidRPr="00DC5281">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6C13FFD" w14:textId="77777777" w:rsidR="00BC2323" w:rsidRPr="00DC5281" w:rsidRDefault="00BC2323" w:rsidP="00216142">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8" w:name="_Toc3798615"/>
      <w:bookmarkStart w:id="49" w:name="_Toc113129772"/>
      <w:bookmarkStart w:id="50" w:name="_Toc116283663"/>
      <w:r w:rsidRPr="00DC5281">
        <w:rPr>
          <w:bCs/>
          <w:color w:val="auto"/>
          <w:kern w:val="32"/>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p>
    <w:p w14:paraId="6EC0B954" w14:textId="77777777" w:rsidR="00BC2323" w:rsidRPr="00DC5281" w:rsidRDefault="00BC2323" w:rsidP="00BC2323">
      <w:pPr>
        <w:pStyle w:val="10"/>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51" w:name="_Toc3798616"/>
      <w:bookmarkStart w:id="52" w:name="_Toc113129773"/>
      <w:bookmarkStart w:id="53" w:name="_Toc116283664"/>
      <w:r w:rsidRPr="00DC5281">
        <w:rPr>
          <w:bCs/>
          <w:webHidden/>
          <w:color w:val="auto"/>
          <w:kern w:val="32"/>
          <w:sz w:val="28"/>
          <w:szCs w:val="28"/>
          <w:lang w:eastAsia="ru-RU"/>
        </w:rPr>
        <w:t>11.1 Комплект лицензионного программного обеспечения:</w:t>
      </w:r>
      <w:bookmarkEnd w:id="51"/>
      <w:bookmarkEnd w:id="52"/>
      <w:bookmarkEnd w:id="53"/>
    </w:p>
    <w:p w14:paraId="7292C56C" w14:textId="77777777" w:rsidR="00BC2323" w:rsidRPr="00DC5281" w:rsidRDefault="00BC2323" w:rsidP="00BC2323">
      <w:pPr>
        <w:tabs>
          <w:tab w:val="left" w:pos="993"/>
        </w:tabs>
        <w:spacing w:after="0" w:line="360" w:lineRule="auto"/>
        <w:ind w:firstLine="720"/>
        <w:jc w:val="both"/>
        <w:rPr>
          <w:rFonts w:ascii="Times New Roman" w:hAnsi="Times New Roman"/>
          <w:webHidden/>
          <w:sz w:val="28"/>
          <w:szCs w:val="28"/>
        </w:rPr>
      </w:pPr>
      <w:r w:rsidRPr="00DC5281">
        <w:rPr>
          <w:rFonts w:ascii="Times New Roman" w:hAnsi="Times New Roman"/>
          <w:webHidden/>
          <w:sz w:val="28"/>
          <w:szCs w:val="28"/>
        </w:rPr>
        <w:t xml:space="preserve">1. </w:t>
      </w:r>
      <w:r w:rsidRPr="00DC5281">
        <w:rPr>
          <w:rFonts w:ascii="Times New Roman" w:hAnsi="Times New Roman"/>
          <w:webHidden/>
          <w:sz w:val="28"/>
          <w:szCs w:val="28"/>
          <w:lang w:val="en-US"/>
        </w:rPr>
        <w:t>Windows</w:t>
      </w:r>
      <w:r w:rsidRPr="00DC5281">
        <w:rPr>
          <w:rFonts w:ascii="Times New Roman" w:hAnsi="Times New Roman"/>
          <w:webHidden/>
          <w:sz w:val="28"/>
          <w:szCs w:val="28"/>
        </w:rPr>
        <w:t xml:space="preserve">, </w:t>
      </w:r>
      <w:r w:rsidRPr="00DC5281">
        <w:rPr>
          <w:rFonts w:ascii="Times New Roman" w:hAnsi="Times New Roman"/>
          <w:webHidden/>
          <w:sz w:val="28"/>
          <w:szCs w:val="28"/>
          <w:lang w:val="en-US"/>
        </w:rPr>
        <w:t>Microsoft</w:t>
      </w:r>
      <w:r w:rsidRPr="00DC5281">
        <w:rPr>
          <w:rFonts w:ascii="Times New Roman" w:hAnsi="Times New Roman"/>
          <w:webHidden/>
          <w:sz w:val="28"/>
          <w:szCs w:val="28"/>
        </w:rPr>
        <w:t xml:space="preserve"> </w:t>
      </w:r>
      <w:r w:rsidRPr="00DC5281">
        <w:rPr>
          <w:rFonts w:ascii="Times New Roman" w:hAnsi="Times New Roman"/>
          <w:webHidden/>
          <w:sz w:val="28"/>
          <w:szCs w:val="28"/>
          <w:lang w:val="en-US"/>
        </w:rPr>
        <w:t>Office</w:t>
      </w:r>
      <w:r w:rsidRPr="00DC5281">
        <w:rPr>
          <w:rFonts w:ascii="Times New Roman" w:hAnsi="Times New Roman"/>
          <w:webHidden/>
          <w:sz w:val="28"/>
          <w:szCs w:val="28"/>
        </w:rPr>
        <w:t>.</w:t>
      </w:r>
    </w:p>
    <w:p w14:paraId="03ACAE75" w14:textId="0706EEC7" w:rsidR="00BC2323" w:rsidRPr="00DC5281" w:rsidRDefault="00BC2323" w:rsidP="00BC2323">
      <w:pPr>
        <w:tabs>
          <w:tab w:val="left" w:pos="993"/>
        </w:tabs>
        <w:spacing w:after="0" w:line="360" w:lineRule="auto"/>
        <w:ind w:firstLine="720"/>
        <w:jc w:val="both"/>
        <w:rPr>
          <w:rFonts w:ascii="Times New Roman" w:hAnsi="Times New Roman"/>
          <w:webHidden/>
          <w:sz w:val="28"/>
          <w:szCs w:val="28"/>
        </w:rPr>
      </w:pPr>
      <w:r w:rsidRPr="00DC5281">
        <w:rPr>
          <w:rFonts w:ascii="Times New Roman" w:hAnsi="Times New Roman"/>
          <w:webHidden/>
          <w:sz w:val="28"/>
          <w:szCs w:val="28"/>
        </w:rPr>
        <w:t xml:space="preserve">2. </w:t>
      </w:r>
      <w:r w:rsidR="00855105" w:rsidRPr="00DC5281">
        <w:rPr>
          <w:rFonts w:ascii="Times New Roman" w:hAnsi="Times New Roman"/>
          <w:webHidden/>
          <w:sz w:val="28"/>
          <w:szCs w:val="28"/>
        </w:rPr>
        <w:t xml:space="preserve">Антивирус </w:t>
      </w:r>
      <w:r w:rsidR="00855105" w:rsidRPr="00DC5281">
        <w:rPr>
          <w:rFonts w:ascii="Times New Roman" w:hAnsi="Times New Roman"/>
          <w:sz w:val="28"/>
          <w:szCs w:val="28"/>
          <w:lang w:val="en-US"/>
        </w:rPr>
        <w:t>Kaspersky</w:t>
      </w:r>
      <w:r w:rsidR="00855105" w:rsidRPr="00DC5281">
        <w:rPr>
          <w:rFonts w:ascii="Times New Roman" w:hAnsi="Times New Roman"/>
          <w:webHidden/>
          <w:sz w:val="28"/>
          <w:szCs w:val="28"/>
        </w:rPr>
        <w:t>.</w:t>
      </w:r>
    </w:p>
    <w:p w14:paraId="12AD797A" w14:textId="77777777" w:rsidR="00BC2323" w:rsidRPr="00DC5281" w:rsidRDefault="00BC2323" w:rsidP="00BC2323">
      <w:pPr>
        <w:pStyle w:val="10"/>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54" w:name="_Toc3798617"/>
      <w:bookmarkStart w:id="55" w:name="_Toc113129774"/>
      <w:bookmarkStart w:id="56" w:name="_Toc116283665"/>
      <w:r w:rsidRPr="00DC5281">
        <w:rPr>
          <w:bCs/>
          <w:webHidden/>
          <w:color w:val="auto"/>
          <w:kern w:val="32"/>
          <w:sz w:val="28"/>
          <w:szCs w:val="28"/>
          <w:lang w:eastAsia="ru-RU"/>
        </w:rPr>
        <w:t>11.2 Современные профессиональные базы данных и информационные справочные системы:</w:t>
      </w:r>
      <w:bookmarkEnd w:id="54"/>
      <w:bookmarkEnd w:id="55"/>
      <w:bookmarkEnd w:id="56"/>
    </w:p>
    <w:p w14:paraId="2419EEED" w14:textId="77777777" w:rsidR="00BC2323" w:rsidRPr="00DC5281" w:rsidRDefault="00BC2323" w:rsidP="00BC2323">
      <w:pPr>
        <w:pStyle w:val="36"/>
        <w:numPr>
          <w:ilvl w:val="0"/>
          <w:numId w:val="3"/>
        </w:numPr>
        <w:tabs>
          <w:tab w:val="left" w:pos="993"/>
        </w:tabs>
        <w:spacing w:after="0" w:line="360" w:lineRule="auto"/>
        <w:ind w:left="0" w:firstLine="720"/>
        <w:jc w:val="both"/>
        <w:rPr>
          <w:b w:val="0"/>
          <w:sz w:val="28"/>
          <w:szCs w:val="28"/>
        </w:rPr>
      </w:pPr>
      <w:r w:rsidRPr="00DC5281">
        <w:rPr>
          <w:b w:val="0"/>
          <w:sz w:val="28"/>
          <w:szCs w:val="28"/>
        </w:rPr>
        <w:t xml:space="preserve">Справочная правовая система </w:t>
      </w:r>
      <w:proofErr w:type="spellStart"/>
      <w:r w:rsidRPr="00DC5281">
        <w:rPr>
          <w:b w:val="0"/>
          <w:sz w:val="28"/>
          <w:szCs w:val="28"/>
        </w:rPr>
        <w:t>КонсультантПлюс</w:t>
      </w:r>
      <w:proofErr w:type="spellEnd"/>
      <w:r w:rsidRPr="00DC5281">
        <w:rPr>
          <w:b w:val="0"/>
          <w:sz w:val="28"/>
          <w:szCs w:val="28"/>
        </w:rPr>
        <w:t>»: www.consultant.ru</w:t>
      </w:r>
    </w:p>
    <w:p w14:paraId="11EFB704" w14:textId="77777777" w:rsidR="00BC2323" w:rsidRPr="00DC5281" w:rsidRDefault="00BC2323" w:rsidP="00BC2323">
      <w:pPr>
        <w:pStyle w:val="36"/>
        <w:numPr>
          <w:ilvl w:val="0"/>
          <w:numId w:val="3"/>
        </w:numPr>
        <w:tabs>
          <w:tab w:val="left" w:pos="993"/>
        </w:tabs>
        <w:spacing w:after="0" w:line="360" w:lineRule="auto"/>
        <w:ind w:left="0" w:firstLine="720"/>
        <w:jc w:val="both"/>
        <w:rPr>
          <w:b w:val="0"/>
          <w:sz w:val="28"/>
          <w:szCs w:val="28"/>
        </w:rPr>
      </w:pPr>
      <w:r w:rsidRPr="00DC5281">
        <w:rPr>
          <w:b w:val="0"/>
          <w:sz w:val="28"/>
          <w:szCs w:val="28"/>
        </w:rPr>
        <w:t>Справочная правовая система «Гарант».</w:t>
      </w:r>
    </w:p>
    <w:p w14:paraId="344CE1C8" w14:textId="77777777" w:rsidR="008535F7" w:rsidRPr="00DC5281" w:rsidRDefault="00C13DF0" w:rsidP="00BC2323">
      <w:pPr>
        <w:pStyle w:val="11"/>
        <w:numPr>
          <w:ilvl w:val="0"/>
          <w:numId w:val="3"/>
        </w:numPr>
        <w:tabs>
          <w:tab w:val="left" w:pos="709"/>
          <w:tab w:val="left" w:pos="1134"/>
        </w:tabs>
        <w:spacing w:before="0" w:after="0" w:line="360" w:lineRule="auto"/>
        <w:ind w:left="0" w:firstLine="720"/>
        <w:jc w:val="both"/>
        <w:rPr>
          <w:sz w:val="28"/>
          <w:szCs w:val="28"/>
        </w:rPr>
      </w:pPr>
      <w:r w:rsidRPr="00DC5281">
        <w:rPr>
          <w:sz w:val="28"/>
          <w:szCs w:val="28"/>
        </w:rPr>
        <w:t xml:space="preserve">Информационная аналитическая система </w:t>
      </w:r>
      <w:r w:rsidRPr="00DC5281">
        <w:rPr>
          <w:sz w:val="28"/>
          <w:szCs w:val="28"/>
          <w:lang w:val="en-US"/>
        </w:rPr>
        <w:t>Bloomberg</w:t>
      </w:r>
      <w:r w:rsidR="00B67CFD" w:rsidRPr="00DC5281">
        <w:rPr>
          <w:sz w:val="28"/>
          <w:szCs w:val="28"/>
        </w:rPr>
        <w:t>.</w:t>
      </w:r>
    </w:p>
    <w:p w14:paraId="047E7A85" w14:textId="77777777" w:rsidR="00AA0EFF" w:rsidRPr="00DC5281" w:rsidRDefault="00AA0EFF" w:rsidP="003C5C98">
      <w:pPr>
        <w:pStyle w:val="10"/>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7" w:name="_Toc20394227"/>
      <w:bookmarkStart w:id="58" w:name="_Toc113129775"/>
      <w:bookmarkStart w:id="59" w:name="_Toc116283666"/>
      <w:r w:rsidRPr="00DC5281">
        <w:rPr>
          <w:bCs/>
          <w:color w:val="auto"/>
          <w:kern w:val="32"/>
          <w:sz w:val="28"/>
          <w:szCs w:val="28"/>
          <w:lang w:eastAsia="ru-RU"/>
        </w:rPr>
        <w:t>11.3. Сертифицированные программные и аппаратные средства защиты информации</w:t>
      </w:r>
      <w:bookmarkEnd w:id="57"/>
      <w:bookmarkEnd w:id="58"/>
      <w:bookmarkEnd w:id="59"/>
    </w:p>
    <w:p w14:paraId="032EF106" w14:textId="77777777" w:rsidR="00AA0EFF" w:rsidRPr="00DC5281" w:rsidRDefault="00AA0EFF" w:rsidP="00AA0EFF">
      <w:pPr>
        <w:pStyle w:val="17"/>
        <w:tabs>
          <w:tab w:val="left" w:pos="993"/>
        </w:tabs>
        <w:spacing w:line="360" w:lineRule="auto"/>
        <w:ind w:left="0" w:firstLine="709"/>
        <w:jc w:val="both"/>
        <w:rPr>
          <w:color w:val="000000"/>
          <w:sz w:val="28"/>
          <w:szCs w:val="28"/>
        </w:rPr>
      </w:pPr>
      <w:r w:rsidRPr="00DC5281">
        <w:rPr>
          <w:bCs/>
          <w:color w:val="000000"/>
          <w:sz w:val="28"/>
          <w:szCs w:val="28"/>
        </w:rPr>
        <w:t xml:space="preserve">Сертифицированные программные и аппаратные средства защиты информации не используются. </w:t>
      </w:r>
    </w:p>
    <w:p w14:paraId="3AE12934" w14:textId="77777777" w:rsidR="00D334E7" w:rsidRPr="00DC5281" w:rsidRDefault="00D334E7" w:rsidP="003C5C98">
      <w:pPr>
        <w:pStyle w:val="10"/>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0" w:name="_Toc113129776"/>
      <w:bookmarkStart w:id="61" w:name="_Toc116283667"/>
      <w:r w:rsidRPr="00DC5281">
        <w:rPr>
          <w:bCs/>
          <w:color w:val="auto"/>
          <w:kern w:val="32"/>
          <w:sz w:val="28"/>
          <w:szCs w:val="28"/>
          <w:lang w:eastAsia="ru-RU"/>
        </w:rPr>
        <w:t>12.</w:t>
      </w:r>
      <w:r w:rsidR="00F64AB3" w:rsidRPr="00DC5281">
        <w:rPr>
          <w:bCs/>
          <w:color w:val="auto"/>
          <w:kern w:val="32"/>
          <w:sz w:val="28"/>
          <w:szCs w:val="28"/>
          <w:lang w:eastAsia="ru-RU"/>
        </w:rPr>
        <w:t> </w:t>
      </w:r>
      <w:r w:rsidRPr="00DC5281">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60"/>
      <w:bookmarkEnd w:id="61"/>
    </w:p>
    <w:p w14:paraId="6AF6884E" w14:textId="77777777" w:rsidR="00D911B5" w:rsidRPr="00F97360" w:rsidRDefault="004B767A" w:rsidP="00570718">
      <w:pPr>
        <w:spacing w:after="0" w:line="360" w:lineRule="auto"/>
        <w:ind w:firstLine="709"/>
        <w:jc w:val="both"/>
        <w:rPr>
          <w:rFonts w:ascii="Times New Roman" w:hAnsi="Times New Roman"/>
        </w:rPr>
      </w:pPr>
      <w:r w:rsidRPr="00DC5281">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Pr="00DC5281">
        <w:rPr>
          <w:rFonts w:ascii="Times New Roman" w:hAnsi="Times New Roman"/>
        </w:rPr>
        <w:t>.</w:t>
      </w:r>
    </w:p>
    <w:sectPr w:rsidR="00D911B5" w:rsidRPr="00F97360"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4CD21" w14:textId="77777777" w:rsidR="00EC5177" w:rsidRDefault="00EC5177">
      <w:pPr>
        <w:spacing w:after="0"/>
      </w:pPr>
      <w:r>
        <w:separator/>
      </w:r>
    </w:p>
  </w:endnote>
  <w:endnote w:type="continuationSeparator" w:id="0">
    <w:p w14:paraId="17BFF8EB" w14:textId="77777777" w:rsidR="00EC5177" w:rsidRDefault="00EC5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News GothicC Lt BT">
    <w:altName w:val="Calibri"/>
    <w:panose1 w:val="00000000000000000000"/>
    <w:charset w:val="CC"/>
    <w:family w:val="swiss"/>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97931" w14:textId="51202280" w:rsidR="001E4F62" w:rsidRDefault="001E4F6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14:paraId="0ECAF3FE" w14:textId="77777777" w:rsidR="001E4F62" w:rsidRDefault="001E4F6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1108829"/>
      <w:docPartObj>
        <w:docPartGallery w:val="Page Numbers (Bottom of Page)"/>
        <w:docPartUnique/>
      </w:docPartObj>
    </w:sdtPr>
    <w:sdtEndPr/>
    <w:sdtContent>
      <w:p w14:paraId="3426C79D" w14:textId="4C4B3D3B" w:rsidR="001E4F62" w:rsidRDefault="001E4F62">
        <w:pPr>
          <w:pStyle w:val="af5"/>
          <w:jc w:val="center"/>
        </w:pPr>
        <w:r>
          <w:fldChar w:fldCharType="begin"/>
        </w:r>
        <w:r>
          <w:instrText>PAGE   \* MERGEFORMAT</w:instrText>
        </w:r>
        <w:r>
          <w:fldChar w:fldCharType="separate"/>
        </w:r>
        <w:r w:rsidR="005E2221">
          <w:rPr>
            <w:noProof/>
          </w:rPr>
          <w:t>21</w:t>
        </w:r>
        <w:r>
          <w:fldChar w:fldCharType="end"/>
        </w:r>
      </w:p>
    </w:sdtContent>
  </w:sdt>
  <w:p w14:paraId="76822125" w14:textId="77777777" w:rsidR="001E4F62" w:rsidRDefault="001E4F62">
    <w:pPr>
      <w:pStyle w:val="11"/>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7A5FF" w14:textId="77777777" w:rsidR="001E4F62" w:rsidRDefault="001E4F62"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698C7" w14:textId="77777777" w:rsidR="00EC5177" w:rsidRDefault="00EC5177">
      <w:pPr>
        <w:spacing w:after="0"/>
      </w:pPr>
      <w:r>
        <w:separator/>
      </w:r>
    </w:p>
  </w:footnote>
  <w:footnote w:type="continuationSeparator" w:id="0">
    <w:p w14:paraId="11E5330D" w14:textId="77777777" w:rsidR="00EC5177" w:rsidRDefault="00EC51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E1CD968"/>
    <w:lvl w:ilvl="0">
      <w:start w:val="1"/>
      <w:numFmt w:val="decimal"/>
      <w:lvlText w:val="%1."/>
      <w:lvlJc w:val="left"/>
      <w:pPr>
        <w:tabs>
          <w:tab w:val="num" w:pos="360"/>
        </w:tabs>
        <w:ind w:left="360" w:hanging="360"/>
      </w:pPr>
    </w:lvl>
  </w:abstractNum>
  <w:abstractNum w:abstractNumId="1" w15:restartNumberingAfterBreak="0">
    <w:nsid w:val="05512C55"/>
    <w:multiLevelType w:val="hybridMultilevel"/>
    <w:tmpl w:val="30442E12"/>
    <w:lvl w:ilvl="0" w:tplc="AB86C3E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F43CE"/>
    <w:multiLevelType w:val="hybridMultilevel"/>
    <w:tmpl w:val="C3BA3854"/>
    <w:lvl w:ilvl="0" w:tplc="510ED514">
      <w:start w:val="1"/>
      <w:numFmt w:val="decimal"/>
      <w:lvlText w:val="%1."/>
      <w:lvlJc w:val="left"/>
      <w:pPr>
        <w:ind w:left="928" w:hanging="360"/>
      </w:pPr>
      <w:rPr>
        <w:rFonts w:cs="Times New Roman"/>
        <w:b w:val="0"/>
        <w:bCs/>
        <w:i w:val="0"/>
        <w:iCs/>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7" w15:restartNumberingAfterBreak="0">
    <w:nsid w:val="1C2267FF"/>
    <w:multiLevelType w:val="hybridMultilevel"/>
    <w:tmpl w:val="005874AC"/>
    <w:lvl w:ilvl="0" w:tplc="8B8010A6">
      <w:start w:val="1"/>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7A59CC"/>
    <w:multiLevelType w:val="hybridMultilevel"/>
    <w:tmpl w:val="400A0B0C"/>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D45846"/>
    <w:multiLevelType w:val="hybridMultilevel"/>
    <w:tmpl w:val="970E9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C06C7B"/>
    <w:multiLevelType w:val="hybridMultilevel"/>
    <w:tmpl w:val="F9B64790"/>
    <w:lvl w:ilvl="0" w:tplc="18AA75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605283"/>
    <w:multiLevelType w:val="multilevel"/>
    <w:tmpl w:val="6F52FC4E"/>
    <w:styleLink w:va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7697176"/>
    <w:multiLevelType w:val="hybridMultilevel"/>
    <w:tmpl w:val="4A5C148A"/>
    <w:lvl w:ilvl="0" w:tplc="550E4B4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D21316"/>
    <w:multiLevelType w:val="hybridMultilevel"/>
    <w:tmpl w:val="F9B64790"/>
    <w:lvl w:ilvl="0" w:tplc="18AA75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3A866A10"/>
    <w:multiLevelType w:val="hybridMultilevel"/>
    <w:tmpl w:val="7FF67C7A"/>
    <w:lvl w:ilvl="0" w:tplc="81C4A42A">
      <w:start w:val="1"/>
      <w:numFmt w:val="decimal"/>
      <w:lvlText w:val="%1."/>
      <w:lvlJc w:val="left"/>
      <w:pPr>
        <w:ind w:left="365" w:hanging="360"/>
      </w:pPr>
      <w:rPr>
        <w:rFonts w:hint="default"/>
        <w:color w:val="201F1E"/>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00E2515"/>
    <w:multiLevelType w:val="hybridMultilevel"/>
    <w:tmpl w:val="7A28A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2D5FF6"/>
    <w:multiLevelType w:val="hybridMultilevel"/>
    <w:tmpl w:val="F770345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70110BB"/>
    <w:multiLevelType w:val="hybridMultilevel"/>
    <w:tmpl w:val="8FCE7F4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6673EB"/>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36" w15:restartNumberingAfterBreak="0">
    <w:nsid w:val="5D1A6AC1"/>
    <w:multiLevelType w:val="hybridMultilevel"/>
    <w:tmpl w:val="FC16651C"/>
    <w:lvl w:ilvl="0" w:tplc="3E7479CC">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37"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1"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F29491E"/>
    <w:multiLevelType w:val="hybridMultilevel"/>
    <w:tmpl w:val="85267E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C121C78"/>
    <w:multiLevelType w:val="hybridMultilevel"/>
    <w:tmpl w:val="D22C94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45"/>
  </w:num>
  <w:num w:numId="2">
    <w:abstractNumId w:val="32"/>
  </w:num>
  <w:num w:numId="3">
    <w:abstractNumId w:val="29"/>
  </w:num>
  <w:num w:numId="4">
    <w:abstractNumId w:val="5"/>
  </w:num>
  <w:num w:numId="5">
    <w:abstractNumId w:val="48"/>
  </w:num>
  <w:num w:numId="6">
    <w:abstractNumId w:val="46"/>
  </w:num>
  <w:num w:numId="7">
    <w:abstractNumId w:val="3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9"/>
  </w:num>
  <w:num w:numId="12">
    <w:abstractNumId w:val="25"/>
  </w:num>
  <w:num w:numId="13">
    <w:abstractNumId w:val="47"/>
  </w:num>
  <w:num w:numId="14">
    <w:abstractNumId w:val="31"/>
  </w:num>
  <w:num w:numId="15">
    <w:abstractNumId w:val="14"/>
  </w:num>
  <w:num w:numId="16">
    <w:abstractNumId w:val="20"/>
  </w:num>
  <w:num w:numId="17">
    <w:abstractNumId w:val="42"/>
  </w:num>
  <w:num w:numId="18">
    <w:abstractNumId w:val="26"/>
  </w:num>
  <w:num w:numId="19">
    <w:abstractNumId w:val="37"/>
  </w:num>
  <w:num w:numId="20">
    <w:abstractNumId w:val="30"/>
  </w:num>
  <w:num w:numId="21">
    <w:abstractNumId w:val="19"/>
  </w:num>
  <w:num w:numId="22">
    <w:abstractNumId w:val="23"/>
  </w:num>
  <w:num w:numId="23">
    <w:abstractNumId w:val="11"/>
  </w:num>
  <w:num w:numId="24">
    <w:abstractNumId w:val="17"/>
  </w:num>
  <w:num w:numId="25">
    <w:abstractNumId w:val="43"/>
  </w:num>
  <w:num w:numId="26">
    <w:abstractNumId w:val="16"/>
  </w:num>
  <w:num w:numId="27">
    <w:abstractNumId w:val="3"/>
  </w:num>
  <w:num w:numId="28">
    <w:abstractNumId w:val="8"/>
  </w:num>
  <w:num w:numId="29">
    <w:abstractNumId w:val="1"/>
  </w:num>
  <w:num w:numId="30">
    <w:abstractNumId w:val="10"/>
  </w:num>
  <w:num w:numId="31">
    <w:abstractNumId w:val="0"/>
  </w:num>
  <w:num w:numId="32">
    <w:abstractNumId w:val="2"/>
  </w:num>
  <w:num w:numId="33">
    <w:abstractNumId w:val="9"/>
  </w:num>
  <w:num w:numId="34">
    <w:abstractNumId w:val="24"/>
  </w:num>
  <w:num w:numId="35">
    <w:abstractNumId w:val="34"/>
  </w:num>
  <w:num w:numId="36">
    <w:abstractNumId w:val="21"/>
  </w:num>
  <w:num w:numId="37">
    <w:abstractNumId w:val="41"/>
  </w:num>
  <w:num w:numId="38">
    <w:abstractNumId w:val="36"/>
  </w:num>
  <w:num w:numId="39">
    <w:abstractNumId w:val="7"/>
  </w:num>
  <w:num w:numId="40">
    <w:abstractNumId w:val="33"/>
  </w:num>
  <w:num w:numId="41">
    <w:abstractNumId w:val="13"/>
  </w:num>
  <w:num w:numId="42">
    <w:abstractNumId w:val="22"/>
  </w:num>
  <w:num w:numId="43">
    <w:abstractNumId w:val="6"/>
  </w:num>
  <w:num w:numId="44">
    <w:abstractNumId w:val="44"/>
  </w:num>
  <w:num w:numId="45">
    <w:abstractNumId w:val="18"/>
  </w:num>
  <w:num w:numId="46">
    <w:abstractNumId w:val="27"/>
  </w:num>
  <w:num w:numId="47">
    <w:abstractNumId w:val="12"/>
  </w:num>
  <w:num w:numId="48">
    <w:abstractNumId w:val="28"/>
  </w:num>
  <w:num w:numId="4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2D5C"/>
    <w:rsid w:val="000136C7"/>
    <w:rsid w:val="00015DD1"/>
    <w:rsid w:val="00021E65"/>
    <w:rsid w:val="000221BE"/>
    <w:rsid w:val="00022733"/>
    <w:rsid w:val="00022B59"/>
    <w:rsid w:val="00025DFB"/>
    <w:rsid w:val="00026E03"/>
    <w:rsid w:val="00027D23"/>
    <w:rsid w:val="00032E1D"/>
    <w:rsid w:val="0003325B"/>
    <w:rsid w:val="00034227"/>
    <w:rsid w:val="0004192D"/>
    <w:rsid w:val="000422CA"/>
    <w:rsid w:val="00047ABE"/>
    <w:rsid w:val="000556DD"/>
    <w:rsid w:val="00057B7E"/>
    <w:rsid w:val="00061E37"/>
    <w:rsid w:val="000666BF"/>
    <w:rsid w:val="000666FB"/>
    <w:rsid w:val="00071C72"/>
    <w:rsid w:val="000738A4"/>
    <w:rsid w:val="0007448C"/>
    <w:rsid w:val="00081D93"/>
    <w:rsid w:val="00083704"/>
    <w:rsid w:val="000844DA"/>
    <w:rsid w:val="00084FF3"/>
    <w:rsid w:val="00086C55"/>
    <w:rsid w:val="000878C9"/>
    <w:rsid w:val="00090A09"/>
    <w:rsid w:val="00090B48"/>
    <w:rsid w:val="00090EFA"/>
    <w:rsid w:val="00091098"/>
    <w:rsid w:val="0009335F"/>
    <w:rsid w:val="000943A1"/>
    <w:rsid w:val="0009566A"/>
    <w:rsid w:val="000973E3"/>
    <w:rsid w:val="000A2326"/>
    <w:rsid w:val="000A2B91"/>
    <w:rsid w:val="000A40BE"/>
    <w:rsid w:val="000A4859"/>
    <w:rsid w:val="000A5F09"/>
    <w:rsid w:val="000A6869"/>
    <w:rsid w:val="000B0686"/>
    <w:rsid w:val="000B0E1E"/>
    <w:rsid w:val="000B2934"/>
    <w:rsid w:val="000B2FE1"/>
    <w:rsid w:val="000B38A5"/>
    <w:rsid w:val="000B3F5C"/>
    <w:rsid w:val="000B4728"/>
    <w:rsid w:val="000B5704"/>
    <w:rsid w:val="000B798C"/>
    <w:rsid w:val="000C235A"/>
    <w:rsid w:val="000C24CE"/>
    <w:rsid w:val="000C2502"/>
    <w:rsid w:val="000C4283"/>
    <w:rsid w:val="000C4861"/>
    <w:rsid w:val="000C6438"/>
    <w:rsid w:val="000C7607"/>
    <w:rsid w:val="000D3601"/>
    <w:rsid w:val="000E03A3"/>
    <w:rsid w:val="000E4523"/>
    <w:rsid w:val="000E63AA"/>
    <w:rsid w:val="000E6703"/>
    <w:rsid w:val="000E6E6F"/>
    <w:rsid w:val="000F1685"/>
    <w:rsid w:val="000F1E4C"/>
    <w:rsid w:val="000F205E"/>
    <w:rsid w:val="000F23E5"/>
    <w:rsid w:val="000F4301"/>
    <w:rsid w:val="000F69F4"/>
    <w:rsid w:val="000F6B13"/>
    <w:rsid w:val="0010175C"/>
    <w:rsid w:val="001033D9"/>
    <w:rsid w:val="00104D1A"/>
    <w:rsid w:val="00105C7F"/>
    <w:rsid w:val="00106AC1"/>
    <w:rsid w:val="00107FDE"/>
    <w:rsid w:val="00107FE0"/>
    <w:rsid w:val="0011198E"/>
    <w:rsid w:val="00111BE5"/>
    <w:rsid w:val="001128E2"/>
    <w:rsid w:val="00113A28"/>
    <w:rsid w:val="00114471"/>
    <w:rsid w:val="00115C18"/>
    <w:rsid w:val="0011751C"/>
    <w:rsid w:val="00120D26"/>
    <w:rsid w:val="00121CA1"/>
    <w:rsid w:val="00121CA7"/>
    <w:rsid w:val="00121D0F"/>
    <w:rsid w:val="00122ABE"/>
    <w:rsid w:val="00123CA8"/>
    <w:rsid w:val="00126921"/>
    <w:rsid w:val="00126992"/>
    <w:rsid w:val="00131151"/>
    <w:rsid w:val="00133428"/>
    <w:rsid w:val="0013394B"/>
    <w:rsid w:val="00133CBF"/>
    <w:rsid w:val="00134B43"/>
    <w:rsid w:val="00134D35"/>
    <w:rsid w:val="00135D86"/>
    <w:rsid w:val="00135E32"/>
    <w:rsid w:val="0013757F"/>
    <w:rsid w:val="0014291F"/>
    <w:rsid w:val="00143A9E"/>
    <w:rsid w:val="00144B07"/>
    <w:rsid w:val="00145D69"/>
    <w:rsid w:val="00147CBE"/>
    <w:rsid w:val="001505E3"/>
    <w:rsid w:val="00150643"/>
    <w:rsid w:val="00150CE1"/>
    <w:rsid w:val="00151614"/>
    <w:rsid w:val="00151BD5"/>
    <w:rsid w:val="0015228D"/>
    <w:rsid w:val="00155C8C"/>
    <w:rsid w:val="00155E17"/>
    <w:rsid w:val="0015644A"/>
    <w:rsid w:val="00161AAC"/>
    <w:rsid w:val="00163091"/>
    <w:rsid w:val="001651DA"/>
    <w:rsid w:val="00166063"/>
    <w:rsid w:val="001668DB"/>
    <w:rsid w:val="00166A25"/>
    <w:rsid w:val="00166CC9"/>
    <w:rsid w:val="00167E00"/>
    <w:rsid w:val="001700BC"/>
    <w:rsid w:val="00170147"/>
    <w:rsid w:val="00172CA1"/>
    <w:rsid w:val="00175F0E"/>
    <w:rsid w:val="00180A0D"/>
    <w:rsid w:val="00181AF9"/>
    <w:rsid w:val="00181DAC"/>
    <w:rsid w:val="00183C36"/>
    <w:rsid w:val="00192568"/>
    <w:rsid w:val="00193B46"/>
    <w:rsid w:val="0019545C"/>
    <w:rsid w:val="001967FD"/>
    <w:rsid w:val="0019751C"/>
    <w:rsid w:val="001A4602"/>
    <w:rsid w:val="001A7674"/>
    <w:rsid w:val="001B3DD0"/>
    <w:rsid w:val="001C0757"/>
    <w:rsid w:val="001C109C"/>
    <w:rsid w:val="001C2269"/>
    <w:rsid w:val="001C335F"/>
    <w:rsid w:val="001C3C15"/>
    <w:rsid w:val="001C57AD"/>
    <w:rsid w:val="001D1C41"/>
    <w:rsid w:val="001D3A2C"/>
    <w:rsid w:val="001D5930"/>
    <w:rsid w:val="001D72AB"/>
    <w:rsid w:val="001D72BC"/>
    <w:rsid w:val="001E18F5"/>
    <w:rsid w:val="001E196A"/>
    <w:rsid w:val="001E1CC0"/>
    <w:rsid w:val="001E4BBD"/>
    <w:rsid w:val="001E4F62"/>
    <w:rsid w:val="001E65A5"/>
    <w:rsid w:val="001F04D8"/>
    <w:rsid w:val="001F1F00"/>
    <w:rsid w:val="001F3232"/>
    <w:rsid w:val="001F5655"/>
    <w:rsid w:val="001F69A0"/>
    <w:rsid w:val="00201388"/>
    <w:rsid w:val="002022B4"/>
    <w:rsid w:val="00202EE1"/>
    <w:rsid w:val="00203520"/>
    <w:rsid w:val="00203F83"/>
    <w:rsid w:val="002047D7"/>
    <w:rsid w:val="00206BDC"/>
    <w:rsid w:val="00207C88"/>
    <w:rsid w:val="002104FB"/>
    <w:rsid w:val="00210FCE"/>
    <w:rsid w:val="0021217C"/>
    <w:rsid w:val="00212213"/>
    <w:rsid w:val="002122A1"/>
    <w:rsid w:val="002153D9"/>
    <w:rsid w:val="00216142"/>
    <w:rsid w:val="002222BB"/>
    <w:rsid w:val="002239BD"/>
    <w:rsid w:val="002243C5"/>
    <w:rsid w:val="00224ECB"/>
    <w:rsid w:val="00224EEA"/>
    <w:rsid w:val="002255FA"/>
    <w:rsid w:val="002258BF"/>
    <w:rsid w:val="002268C0"/>
    <w:rsid w:val="0023029E"/>
    <w:rsid w:val="00230F18"/>
    <w:rsid w:val="00231E9B"/>
    <w:rsid w:val="002334FE"/>
    <w:rsid w:val="002344E3"/>
    <w:rsid w:val="002352E5"/>
    <w:rsid w:val="00236D28"/>
    <w:rsid w:val="0023774B"/>
    <w:rsid w:val="00240643"/>
    <w:rsid w:val="0024088D"/>
    <w:rsid w:val="002436AD"/>
    <w:rsid w:val="00243823"/>
    <w:rsid w:val="00243A3C"/>
    <w:rsid w:val="00244298"/>
    <w:rsid w:val="00245647"/>
    <w:rsid w:val="00245993"/>
    <w:rsid w:val="0024658F"/>
    <w:rsid w:val="00251EE7"/>
    <w:rsid w:val="002524EE"/>
    <w:rsid w:val="0025256F"/>
    <w:rsid w:val="00253192"/>
    <w:rsid w:val="00253885"/>
    <w:rsid w:val="00254D9F"/>
    <w:rsid w:val="00260168"/>
    <w:rsid w:val="002605F1"/>
    <w:rsid w:val="00261A60"/>
    <w:rsid w:val="00264AF0"/>
    <w:rsid w:val="00265659"/>
    <w:rsid w:val="00266E70"/>
    <w:rsid w:val="00270349"/>
    <w:rsid w:val="0027191D"/>
    <w:rsid w:val="00273547"/>
    <w:rsid w:val="00274F50"/>
    <w:rsid w:val="00275A90"/>
    <w:rsid w:val="0027647C"/>
    <w:rsid w:val="00277B4A"/>
    <w:rsid w:val="002815EF"/>
    <w:rsid w:val="002825A9"/>
    <w:rsid w:val="002830B9"/>
    <w:rsid w:val="00283A1B"/>
    <w:rsid w:val="00283BD8"/>
    <w:rsid w:val="002842B9"/>
    <w:rsid w:val="00284BB6"/>
    <w:rsid w:val="00284E5B"/>
    <w:rsid w:val="00285A02"/>
    <w:rsid w:val="002878BA"/>
    <w:rsid w:val="00290BB0"/>
    <w:rsid w:val="00292A05"/>
    <w:rsid w:val="0029395F"/>
    <w:rsid w:val="00293B4F"/>
    <w:rsid w:val="00294B7C"/>
    <w:rsid w:val="00294C17"/>
    <w:rsid w:val="002971FE"/>
    <w:rsid w:val="00297518"/>
    <w:rsid w:val="0029791A"/>
    <w:rsid w:val="002A109F"/>
    <w:rsid w:val="002A1814"/>
    <w:rsid w:val="002A2B65"/>
    <w:rsid w:val="002A3D60"/>
    <w:rsid w:val="002A56A3"/>
    <w:rsid w:val="002A6BD5"/>
    <w:rsid w:val="002B0474"/>
    <w:rsid w:val="002B0A2A"/>
    <w:rsid w:val="002B3894"/>
    <w:rsid w:val="002B4EB6"/>
    <w:rsid w:val="002B5970"/>
    <w:rsid w:val="002B7183"/>
    <w:rsid w:val="002C0F3D"/>
    <w:rsid w:val="002C0F50"/>
    <w:rsid w:val="002C3D8B"/>
    <w:rsid w:val="002C7EEE"/>
    <w:rsid w:val="002D3EB1"/>
    <w:rsid w:val="002D7EBB"/>
    <w:rsid w:val="002E08AA"/>
    <w:rsid w:val="002E08C5"/>
    <w:rsid w:val="002E1993"/>
    <w:rsid w:val="002E5B4E"/>
    <w:rsid w:val="002E623C"/>
    <w:rsid w:val="002E6B47"/>
    <w:rsid w:val="002F06D6"/>
    <w:rsid w:val="002F10F8"/>
    <w:rsid w:val="002F1D79"/>
    <w:rsid w:val="002F5945"/>
    <w:rsid w:val="002F6187"/>
    <w:rsid w:val="002F7396"/>
    <w:rsid w:val="00300BD7"/>
    <w:rsid w:val="0030115C"/>
    <w:rsid w:val="00301F59"/>
    <w:rsid w:val="003029D5"/>
    <w:rsid w:val="00302E1B"/>
    <w:rsid w:val="00302F48"/>
    <w:rsid w:val="00306D90"/>
    <w:rsid w:val="00317BF5"/>
    <w:rsid w:val="003219C5"/>
    <w:rsid w:val="00321D57"/>
    <w:rsid w:val="00322D20"/>
    <w:rsid w:val="00324548"/>
    <w:rsid w:val="00325110"/>
    <w:rsid w:val="0032575B"/>
    <w:rsid w:val="0032662F"/>
    <w:rsid w:val="00327E91"/>
    <w:rsid w:val="0033014C"/>
    <w:rsid w:val="00330F8F"/>
    <w:rsid w:val="00331411"/>
    <w:rsid w:val="00331C17"/>
    <w:rsid w:val="00333718"/>
    <w:rsid w:val="0033378A"/>
    <w:rsid w:val="0033704C"/>
    <w:rsid w:val="00340CB6"/>
    <w:rsid w:val="00342DCE"/>
    <w:rsid w:val="00344EF9"/>
    <w:rsid w:val="003454FD"/>
    <w:rsid w:val="00346F6B"/>
    <w:rsid w:val="00351F22"/>
    <w:rsid w:val="00352CBB"/>
    <w:rsid w:val="00352CDE"/>
    <w:rsid w:val="00353D49"/>
    <w:rsid w:val="003561B3"/>
    <w:rsid w:val="0036147E"/>
    <w:rsid w:val="00362981"/>
    <w:rsid w:val="003659FC"/>
    <w:rsid w:val="00365A98"/>
    <w:rsid w:val="00366014"/>
    <w:rsid w:val="003661A1"/>
    <w:rsid w:val="00367EC0"/>
    <w:rsid w:val="00370486"/>
    <w:rsid w:val="003725F3"/>
    <w:rsid w:val="003758C6"/>
    <w:rsid w:val="0038074B"/>
    <w:rsid w:val="00385382"/>
    <w:rsid w:val="0038554E"/>
    <w:rsid w:val="00385E68"/>
    <w:rsid w:val="00387E2E"/>
    <w:rsid w:val="003918E3"/>
    <w:rsid w:val="00391F73"/>
    <w:rsid w:val="003921F1"/>
    <w:rsid w:val="003936E9"/>
    <w:rsid w:val="0039473E"/>
    <w:rsid w:val="0039481A"/>
    <w:rsid w:val="00394E96"/>
    <w:rsid w:val="003957F1"/>
    <w:rsid w:val="003A1D49"/>
    <w:rsid w:val="003A3BE7"/>
    <w:rsid w:val="003A4190"/>
    <w:rsid w:val="003B0751"/>
    <w:rsid w:val="003B177F"/>
    <w:rsid w:val="003B6776"/>
    <w:rsid w:val="003B686D"/>
    <w:rsid w:val="003B7E17"/>
    <w:rsid w:val="003C0403"/>
    <w:rsid w:val="003C0AEF"/>
    <w:rsid w:val="003C2C19"/>
    <w:rsid w:val="003C3544"/>
    <w:rsid w:val="003C4EA3"/>
    <w:rsid w:val="003C5C98"/>
    <w:rsid w:val="003D0F92"/>
    <w:rsid w:val="003D2212"/>
    <w:rsid w:val="003D2680"/>
    <w:rsid w:val="003D2856"/>
    <w:rsid w:val="003D3BC6"/>
    <w:rsid w:val="003D7B65"/>
    <w:rsid w:val="003E1961"/>
    <w:rsid w:val="003E30DE"/>
    <w:rsid w:val="003E38E9"/>
    <w:rsid w:val="003E4312"/>
    <w:rsid w:val="003E6EFD"/>
    <w:rsid w:val="003E7F51"/>
    <w:rsid w:val="003F0D57"/>
    <w:rsid w:val="003F12E8"/>
    <w:rsid w:val="003F2EFD"/>
    <w:rsid w:val="003F3B1C"/>
    <w:rsid w:val="003F40A2"/>
    <w:rsid w:val="003F50C2"/>
    <w:rsid w:val="003F597D"/>
    <w:rsid w:val="003F644D"/>
    <w:rsid w:val="003F7BA4"/>
    <w:rsid w:val="004003A4"/>
    <w:rsid w:val="0040071F"/>
    <w:rsid w:val="004014C1"/>
    <w:rsid w:val="00404ABE"/>
    <w:rsid w:val="00404CE1"/>
    <w:rsid w:val="0041003E"/>
    <w:rsid w:val="00410A5E"/>
    <w:rsid w:val="0041193D"/>
    <w:rsid w:val="00412DF2"/>
    <w:rsid w:val="00412E0F"/>
    <w:rsid w:val="00413E83"/>
    <w:rsid w:val="00415B6E"/>
    <w:rsid w:val="00416A1E"/>
    <w:rsid w:val="004176F8"/>
    <w:rsid w:val="004205EE"/>
    <w:rsid w:val="00421D15"/>
    <w:rsid w:val="004225D3"/>
    <w:rsid w:val="00424510"/>
    <w:rsid w:val="004255ED"/>
    <w:rsid w:val="004259CC"/>
    <w:rsid w:val="00425D89"/>
    <w:rsid w:val="0042607B"/>
    <w:rsid w:val="00426CB3"/>
    <w:rsid w:val="00431431"/>
    <w:rsid w:val="00431F1E"/>
    <w:rsid w:val="00433DD7"/>
    <w:rsid w:val="00435AE4"/>
    <w:rsid w:val="00435EB1"/>
    <w:rsid w:val="0043718A"/>
    <w:rsid w:val="00437DF4"/>
    <w:rsid w:val="00440121"/>
    <w:rsid w:val="00440C86"/>
    <w:rsid w:val="0044448D"/>
    <w:rsid w:val="00444725"/>
    <w:rsid w:val="004449D9"/>
    <w:rsid w:val="00445199"/>
    <w:rsid w:val="00451040"/>
    <w:rsid w:val="004527CF"/>
    <w:rsid w:val="00453874"/>
    <w:rsid w:val="00453F53"/>
    <w:rsid w:val="004546C7"/>
    <w:rsid w:val="00457EA4"/>
    <w:rsid w:val="00460314"/>
    <w:rsid w:val="00460602"/>
    <w:rsid w:val="0046232B"/>
    <w:rsid w:val="00463E3B"/>
    <w:rsid w:val="0046516E"/>
    <w:rsid w:val="0046557F"/>
    <w:rsid w:val="004671E3"/>
    <w:rsid w:val="00470B55"/>
    <w:rsid w:val="00470EFC"/>
    <w:rsid w:val="004715F3"/>
    <w:rsid w:val="0047227A"/>
    <w:rsid w:val="00472D72"/>
    <w:rsid w:val="004741DE"/>
    <w:rsid w:val="00476379"/>
    <w:rsid w:val="004809AE"/>
    <w:rsid w:val="00483DB2"/>
    <w:rsid w:val="00485E94"/>
    <w:rsid w:val="00485F84"/>
    <w:rsid w:val="00486081"/>
    <w:rsid w:val="00486261"/>
    <w:rsid w:val="00486484"/>
    <w:rsid w:val="0049307D"/>
    <w:rsid w:val="00493306"/>
    <w:rsid w:val="0049382D"/>
    <w:rsid w:val="00496662"/>
    <w:rsid w:val="004A0363"/>
    <w:rsid w:val="004A2A2E"/>
    <w:rsid w:val="004A2B6E"/>
    <w:rsid w:val="004A3546"/>
    <w:rsid w:val="004A3D7F"/>
    <w:rsid w:val="004A4A37"/>
    <w:rsid w:val="004A4BB8"/>
    <w:rsid w:val="004A4E23"/>
    <w:rsid w:val="004B0B3C"/>
    <w:rsid w:val="004B5250"/>
    <w:rsid w:val="004B595A"/>
    <w:rsid w:val="004B767A"/>
    <w:rsid w:val="004C2A74"/>
    <w:rsid w:val="004C2BC0"/>
    <w:rsid w:val="004C31BE"/>
    <w:rsid w:val="004C4F2B"/>
    <w:rsid w:val="004C7241"/>
    <w:rsid w:val="004D092B"/>
    <w:rsid w:val="004D6DD4"/>
    <w:rsid w:val="004E4630"/>
    <w:rsid w:val="004E46E9"/>
    <w:rsid w:val="004F0810"/>
    <w:rsid w:val="004F283F"/>
    <w:rsid w:val="004F345F"/>
    <w:rsid w:val="004F4DDE"/>
    <w:rsid w:val="004F5440"/>
    <w:rsid w:val="004F5BB9"/>
    <w:rsid w:val="004F68CB"/>
    <w:rsid w:val="004F6E89"/>
    <w:rsid w:val="0050139B"/>
    <w:rsid w:val="0050175F"/>
    <w:rsid w:val="00501D14"/>
    <w:rsid w:val="0050300B"/>
    <w:rsid w:val="00503066"/>
    <w:rsid w:val="00504453"/>
    <w:rsid w:val="0050531B"/>
    <w:rsid w:val="005059AF"/>
    <w:rsid w:val="00507649"/>
    <w:rsid w:val="00510867"/>
    <w:rsid w:val="005118F2"/>
    <w:rsid w:val="00511B3F"/>
    <w:rsid w:val="0051291B"/>
    <w:rsid w:val="00514F24"/>
    <w:rsid w:val="005169E2"/>
    <w:rsid w:val="00517AA3"/>
    <w:rsid w:val="00517EF7"/>
    <w:rsid w:val="00521001"/>
    <w:rsid w:val="00522799"/>
    <w:rsid w:val="00524A7C"/>
    <w:rsid w:val="00524EDB"/>
    <w:rsid w:val="005263A8"/>
    <w:rsid w:val="00526C7F"/>
    <w:rsid w:val="00527A92"/>
    <w:rsid w:val="005306FE"/>
    <w:rsid w:val="00534842"/>
    <w:rsid w:val="0053489E"/>
    <w:rsid w:val="00534A28"/>
    <w:rsid w:val="005366A5"/>
    <w:rsid w:val="00542A3B"/>
    <w:rsid w:val="00542DFD"/>
    <w:rsid w:val="00543157"/>
    <w:rsid w:val="00543A5B"/>
    <w:rsid w:val="00543AA8"/>
    <w:rsid w:val="00544BFD"/>
    <w:rsid w:val="00545CEE"/>
    <w:rsid w:val="00545F25"/>
    <w:rsid w:val="00550380"/>
    <w:rsid w:val="00552279"/>
    <w:rsid w:val="005540F1"/>
    <w:rsid w:val="00554AA4"/>
    <w:rsid w:val="00554C88"/>
    <w:rsid w:val="005570C3"/>
    <w:rsid w:val="0055742D"/>
    <w:rsid w:val="0056015C"/>
    <w:rsid w:val="00560F2C"/>
    <w:rsid w:val="0056104B"/>
    <w:rsid w:val="0056360A"/>
    <w:rsid w:val="0056475B"/>
    <w:rsid w:val="00564C54"/>
    <w:rsid w:val="00565045"/>
    <w:rsid w:val="00567EC1"/>
    <w:rsid w:val="00570718"/>
    <w:rsid w:val="005711C6"/>
    <w:rsid w:val="00571A18"/>
    <w:rsid w:val="00572BAD"/>
    <w:rsid w:val="00574521"/>
    <w:rsid w:val="005749EB"/>
    <w:rsid w:val="00577EE4"/>
    <w:rsid w:val="00581011"/>
    <w:rsid w:val="00582F16"/>
    <w:rsid w:val="00583BF9"/>
    <w:rsid w:val="00584023"/>
    <w:rsid w:val="005853F7"/>
    <w:rsid w:val="00587CD4"/>
    <w:rsid w:val="00587CD8"/>
    <w:rsid w:val="00593D96"/>
    <w:rsid w:val="00594591"/>
    <w:rsid w:val="00595152"/>
    <w:rsid w:val="00595B65"/>
    <w:rsid w:val="00596E4B"/>
    <w:rsid w:val="005A37DF"/>
    <w:rsid w:val="005A436C"/>
    <w:rsid w:val="005A4A8A"/>
    <w:rsid w:val="005A6433"/>
    <w:rsid w:val="005B1BF8"/>
    <w:rsid w:val="005B3A03"/>
    <w:rsid w:val="005B69D7"/>
    <w:rsid w:val="005B719A"/>
    <w:rsid w:val="005C0F17"/>
    <w:rsid w:val="005C102F"/>
    <w:rsid w:val="005C2B6A"/>
    <w:rsid w:val="005C35E9"/>
    <w:rsid w:val="005C382E"/>
    <w:rsid w:val="005C3F05"/>
    <w:rsid w:val="005C6788"/>
    <w:rsid w:val="005C708E"/>
    <w:rsid w:val="005C75D2"/>
    <w:rsid w:val="005C79C7"/>
    <w:rsid w:val="005D0324"/>
    <w:rsid w:val="005D09C5"/>
    <w:rsid w:val="005D2E30"/>
    <w:rsid w:val="005D5A07"/>
    <w:rsid w:val="005D645F"/>
    <w:rsid w:val="005D6703"/>
    <w:rsid w:val="005E1885"/>
    <w:rsid w:val="005E2221"/>
    <w:rsid w:val="005E43D9"/>
    <w:rsid w:val="005E46E6"/>
    <w:rsid w:val="005F00A8"/>
    <w:rsid w:val="005F109A"/>
    <w:rsid w:val="005F123A"/>
    <w:rsid w:val="005F12F7"/>
    <w:rsid w:val="005F6E13"/>
    <w:rsid w:val="00600B76"/>
    <w:rsid w:val="00602914"/>
    <w:rsid w:val="006049D5"/>
    <w:rsid w:val="006052EA"/>
    <w:rsid w:val="00613914"/>
    <w:rsid w:val="00615E40"/>
    <w:rsid w:val="00616755"/>
    <w:rsid w:val="0061693F"/>
    <w:rsid w:val="00616AB2"/>
    <w:rsid w:val="00617193"/>
    <w:rsid w:val="00617869"/>
    <w:rsid w:val="00617944"/>
    <w:rsid w:val="006217A2"/>
    <w:rsid w:val="00621B76"/>
    <w:rsid w:val="006226BE"/>
    <w:rsid w:val="006228A6"/>
    <w:rsid w:val="006240F4"/>
    <w:rsid w:val="00624D37"/>
    <w:rsid w:val="00624E76"/>
    <w:rsid w:val="00625032"/>
    <w:rsid w:val="00625187"/>
    <w:rsid w:val="006268A9"/>
    <w:rsid w:val="006270C9"/>
    <w:rsid w:val="00627DDF"/>
    <w:rsid w:val="00631C28"/>
    <w:rsid w:val="006359D2"/>
    <w:rsid w:val="0064036F"/>
    <w:rsid w:val="00641052"/>
    <w:rsid w:val="00642917"/>
    <w:rsid w:val="006435CD"/>
    <w:rsid w:val="006507FB"/>
    <w:rsid w:val="006517D1"/>
    <w:rsid w:val="00652ED1"/>
    <w:rsid w:val="006552B0"/>
    <w:rsid w:val="00655645"/>
    <w:rsid w:val="00655961"/>
    <w:rsid w:val="00660A60"/>
    <w:rsid w:val="00663C55"/>
    <w:rsid w:val="006649C4"/>
    <w:rsid w:val="006659B3"/>
    <w:rsid w:val="006666C2"/>
    <w:rsid w:val="00670B57"/>
    <w:rsid w:val="00674323"/>
    <w:rsid w:val="0067437B"/>
    <w:rsid w:val="006752E7"/>
    <w:rsid w:val="00676F02"/>
    <w:rsid w:val="0068038C"/>
    <w:rsid w:val="00684E8E"/>
    <w:rsid w:val="0068768F"/>
    <w:rsid w:val="00687CED"/>
    <w:rsid w:val="00690057"/>
    <w:rsid w:val="00690382"/>
    <w:rsid w:val="00691AF6"/>
    <w:rsid w:val="00694B57"/>
    <w:rsid w:val="00696970"/>
    <w:rsid w:val="0069774D"/>
    <w:rsid w:val="006A06B2"/>
    <w:rsid w:val="006A1674"/>
    <w:rsid w:val="006A2B79"/>
    <w:rsid w:val="006A3214"/>
    <w:rsid w:val="006A32A6"/>
    <w:rsid w:val="006A413B"/>
    <w:rsid w:val="006A5435"/>
    <w:rsid w:val="006A6413"/>
    <w:rsid w:val="006A72E8"/>
    <w:rsid w:val="006B07D1"/>
    <w:rsid w:val="006B1512"/>
    <w:rsid w:val="006B2D3C"/>
    <w:rsid w:val="006B40A7"/>
    <w:rsid w:val="006B70B8"/>
    <w:rsid w:val="006C0161"/>
    <w:rsid w:val="006C17BF"/>
    <w:rsid w:val="006C1A16"/>
    <w:rsid w:val="006C3023"/>
    <w:rsid w:val="006C5C69"/>
    <w:rsid w:val="006C6336"/>
    <w:rsid w:val="006C75E1"/>
    <w:rsid w:val="006D24A0"/>
    <w:rsid w:val="006D284C"/>
    <w:rsid w:val="006D2D57"/>
    <w:rsid w:val="006D3585"/>
    <w:rsid w:val="006E49F6"/>
    <w:rsid w:val="006E4DA5"/>
    <w:rsid w:val="006E51AE"/>
    <w:rsid w:val="006E63DD"/>
    <w:rsid w:val="006F1A4F"/>
    <w:rsid w:val="006F2271"/>
    <w:rsid w:val="006F54D2"/>
    <w:rsid w:val="006F60BB"/>
    <w:rsid w:val="006F7BE9"/>
    <w:rsid w:val="0070198C"/>
    <w:rsid w:val="00702880"/>
    <w:rsid w:val="007037C0"/>
    <w:rsid w:val="00704745"/>
    <w:rsid w:val="007063FA"/>
    <w:rsid w:val="007074BF"/>
    <w:rsid w:val="0071718A"/>
    <w:rsid w:val="00717FF6"/>
    <w:rsid w:val="007201A6"/>
    <w:rsid w:val="00720DD9"/>
    <w:rsid w:val="007216FF"/>
    <w:rsid w:val="007218AF"/>
    <w:rsid w:val="00722B3E"/>
    <w:rsid w:val="00724873"/>
    <w:rsid w:val="007329F7"/>
    <w:rsid w:val="007353C4"/>
    <w:rsid w:val="00737A20"/>
    <w:rsid w:val="00737D58"/>
    <w:rsid w:val="00740714"/>
    <w:rsid w:val="00740976"/>
    <w:rsid w:val="007434A6"/>
    <w:rsid w:val="00744CA0"/>
    <w:rsid w:val="00750B90"/>
    <w:rsid w:val="007516B6"/>
    <w:rsid w:val="00751E10"/>
    <w:rsid w:val="00753D7F"/>
    <w:rsid w:val="007558FC"/>
    <w:rsid w:val="00764BF8"/>
    <w:rsid w:val="00770A1A"/>
    <w:rsid w:val="007710CB"/>
    <w:rsid w:val="00773553"/>
    <w:rsid w:val="00775A36"/>
    <w:rsid w:val="00775DE5"/>
    <w:rsid w:val="007763C9"/>
    <w:rsid w:val="0078171A"/>
    <w:rsid w:val="0078270C"/>
    <w:rsid w:val="00784052"/>
    <w:rsid w:val="007854F0"/>
    <w:rsid w:val="00786906"/>
    <w:rsid w:val="00790684"/>
    <w:rsid w:val="00791640"/>
    <w:rsid w:val="007917BE"/>
    <w:rsid w:val="007920F9"/>
    <w:rsid w:val="007922D7"/>
    <w:rsid w:val="00792A11"/>
    <w:rsid w:val="00794A21"/>
    <w:rsid w:val="0079689A"/>
    <w:rsid w:val="007A09DA"/>
    <w:rsid w:val="007A18F7"/>
    <w:rsid w:val="007A2ACE"/>
    <w:rsid w:val="007A7086"/>
    <w:rsid w:val="007A798F"/>
    <w:rsid w:val="007B06B1"/>
    <w:rsid w:val="007B0F6E"/>
    <w:rsid w:val="007B1BA1"/>
    <w:rsid w:val="007B48A9"/>
    <w:rsid w:val="007B5A50"/>
    <w:rsid w:val="007B5E75"/>
    <w:rsid w:val="007B7B23"/>
    <w:rsid w:val="007B7E5A"/>
    <w:rsid w:val="007C0FEC"/>
    <w:rsid w:val="007C2F3B"/>
    <w:rsid w:val="007C33A8"/>
    <w:rsid w:val="007C3933"/>
    <w:rsid w:val="007C4484"/>
    <w:rsid w:val="007C4A34"/>
    <w:rsid w:val="007C5A66"/>
    <w:rsid w:val="007D0974"/>
    <w:rsid w:val="007D0E0E"/>
    <w:rsid w:val="007D368B"/>
    <w:rsid w:val="007D4A3A"/>
    <w:rsid w:val="007D5290"/>
    <w:rsid w:val="007D56F0"/>
    <w:rsid w:val="007D73D8"/>
    <w:rsid w:val="007E01D4"/>
    <w:rsid w:val="007E0F17"/>
    <w:rsid w:val="007E1679"/>
    <w:rsid w:val="007E384E"/>
    <w:rsid w:val="007E4AA9"/>
    <w:rsid w:val="007E510D"/>
    <w:rsid w:val="007E63C4"/>
    <w:rsid w:val="007F10E8"/>
    <w:rsid w:val="007F2347"/>
    <w:rsid w:val="007F4879"/>
    <w:rsid w:val="007F5583"/>
    <w:rsid w:val="007F6046"/>
    <w:rsid w:val="007F6CE6"/>
    <w:rsid w:val="007F7450"/>
    <w:rsid w:val="008003F7"/>
    <w:rsid w:val="00801523"/>
    <w:rsid w:val="00801C6E"/>
    <w:rsid w:val="00802816"/>
    <w:rsid w:val="00803BCF"/>
    <w:rsid w:val="00804D4F"/>
    <w:rsid w:val="00806750"/>
    <w:rsid w:val="008073EF"/>
    <w:rsid w:val="00810C69"/>
    <w:rsid w:val="00816F5A"/>
    <w:rsid w:val="00817D1B"/>
    <w:rsid w:val="0082079D"/>
    <w:rsid w:val="00820E22"/>
    <w:rsid w:val="00822662"/>
    <w:rsid w:val="00822E70"/>
    <w:rsid w:val="00824DA1"/>
    <w:rsid w:val="00824E48"/>
    <w:rsid w:val="00825ABF"/>
    <w:rsid w:val="0082697F"/>
    <w:rsid w:val="00826B06"/>
    <w:rsid w:val="00826D9F"/>
    <w:rsid w:val="008273F8"/>
    <w:rsid w:val="00827FAB"/>
    <w:rsid w:val="0083050D"/>
    <w:rsid w:val="00832D2B"/>
    <w:rsid w:val="0083374A"/>
    <w:rsid w:val="00835C13"/>
    <w:rsid w:val="00835D49"/>
    <w:rsid w:val="00835EA5"/>
    <w:rsid w:val="008364CD"/>
    <w:rsid w:val="00836D05"/>
    <w:rsid w:val="008410F5"/>
    <w:rsid w:val="00841265"/>
    <w:rsid w:val="00842F2D"/>
    <w:rsid w:val="00843143"/>
    <w:rsid w:val="00843E2F"/>
    <w:rsid w:val="008448CE"/>
    <w:rsid w:val="00850D7C"/>
    <w:rsid w:val="00851341"/>
    <w:rsid w:val="00852DB6"/>
    <w:rsid w:val="00853195"/>
    <w:rsid w:val="008535F7"/>
    <w:rsid w:val="00853BDC"/>
    <w:rsid w:val="00855105"/>
    <w:rsid w:val="00857E48"/>
    <w:rsid w:val="008604FE"/>
    <w:rsid w:val="00863639"/>
    <w:rsid w:val="00863E97"/>
    <w:rsid w:val="008641AB"/>
    <w:rsid w:val="0086489F"/>
    <w:rsid w:val="00866C93"/>
    <w:rsid w:val="00870FE2"/>
    <w:rsid w:val="00871A21"/>
    <w:rsid w:val="008757E9"/>
    <w:rsid w:val="008759B1"/>
    <w:rsid w:val="0087791A"/>
    <w:rsid w:val="00877ACB"/>
    <w:rsid w:val="00881619"/>
    <w:rsid w:val="00881BF8"/>
    <w:rsid w:val="00882709"/>
    <w:rsid w:val="00883E72"/>
    <w:rsid w:val="008849F1"/>
    <w:rsid w:val="00884FAE"/>
    <w:rsid w:val="00885B6D"/>
    <w:rsid w:val="008861F4"/>
    <w:rsid w:val="0088715E"/>
    <w:rsid w:val="008873B1"/>
    <w:rsid w:val="008873CB"/>
    <w:rsid w:val="008908D5"/>
    <w:rsid w:val="008919E1"/>
    <w:rsid w:val="008926C7"/>
    <w:rsid w:val="008928A7"/>
    <w:rsid w:val="0089332C"/>
    <w:rsid w:val="00893DDC"/>
    <w:rsid w:val="008952AB"/>
    <w:rsid w:val="008961EF"/>
    <w:rsid w:val="00896AF0"/>
    <w:rsid w:val="008973DE"/>
    <w:rsid w:val="0089782F"/>
    <w:rsid w:val="008A1865"/>
    <w:rsid w:val="008A201A"/>
    <w:rsid w:val="008A21F9"/>
    <w:rsid w:val="008A3F97"/>
    <w:rsid w:val="008B1945"/>
    <w:rsid w:val="008B1CA2"/>
    <w:rsid w:val="008B2120"/>
    <w:rsid w:val="008B3525"/>
    <w:rsid w:val="008B3807"/>
    <w:rsid w:val="008B3C66"/>
    <w:rsid w:val="008B4929"/>
    <w:rsid w:val="008B4A46"/>
    <w:rsid w:val="008B4FB8"/>
    <w:rsid w:val="008B535F"/>
    <w:rsid w:val="008B727E"/>
    <w:rsid w:val="008B7F10"/>
    <w:rsid w:val="008C1FF2"/>
    <w:rsid w:val="008C3687"/>
    <w:rsid w:val="008C3890"/>
    <w:rsid w:val="008C631B"/>
    <w:rsid w:val="008C6453"/>
    <w:rsid w:val="008D0541"/>
    <w:rsid w:val="008D5D42"/>
    <w:rsid w:val="008D6607"/>
    <w:rsid w:val="008E33B9"/>
    <w:rsid w:val="008E57FE"/>
    <w:rsid w:val="008F0067"/>
    <w:rsid w:val="008F2502"/>
    <w:rsid w:val="00900CC4"/>
    <w:rsid w:val="0090121D"/>
    <w:rsid w:val="00902456"/>
    <w:rsid w:val="009033BC"/>
    <w:rsid w:val="00904812"/>
    <w:rsid w:val="0091004A"/>
    <w:rsid w:val="00910D26"/>
    <w:rsid w:val="00911ED0"/>
    <w:rsid w:val="00914808"/>
    <w:rsid w:val="00915845"/>
    <w:rsid w:val="009166D3"/>
    <w:rsid w:val="00917971"/>
    <w:rsid w:val="00917D0A"/>
    <w:rsid w:val="0092089E"/>
    <w:rsid w:val="00924F3C"/>
    <w:rsid w:val="009272A8"/>
    <w:rsid w:val="00927367"/>
    <w:rsid w:val="00927835"/>
    <w:rsid w:val="00927C1B"/>
    <w:rsid w:val="00927C6F"/>
    <w:rsid w:val="00927DB4"/>
    <w:rsid w:val="009323BA"/>
    <w:rsid w:val="009323EE"/>
    <w:rsid w:val="00932692"/>
    <w:rsid w:val="00932C1F"/>
    <w:rsid w:val="00932E01"/>
    <w:rsid w:val="009359FF"/>
    <w:rsid w:val="00936AB7"/>
    <w:rsid w:val="00936F95"/>
    <w:rsid w:val="00946CFC"/>
    <w:rsid w:val="00947F95"/>
    <w:rsid w:val="00950513"/>
    <w:rsid w:val="009512AD"/>
    <w:rsid w:val="00951895"/>
    <w:rsid w:val="00952E3E"/>
    <w:rsid w:val="00954A9E"/>
    <w:rsid w:val="00954E16"/>
    <w:rsid w:val="009550C4"/>
    <w:rsid w:val="00957553"/>
    <w:rsid w:val="00957D21"/>
    <w:rsid w:val="009655AE"/>
    <w:rsid w:val="009655B6"/>
    <w:rsid w:val="009673CD"/>
    <w:rsid w:val="0097231B"/>
    <w:rsid w:val="00974401"/>
    <w:rsid w:val="00974A87"/>
    <w:rsid w:val="009752BC"/>
    <w:rsid w:val="009772DA"/>
    <w:rsid w:val="0098023A"/>
    <w:rsid w:val="009802F0"/>
    <w:rsid w:val="00980D91"/>
    <w:rsid w:val="0098713E"/>
    <w:rsid w:val="00987D11"/>
    <w:rsid w:val="00987DA5"/>
    <w:rsid w:val="0099023E"/>
    <w:rsid w:val="0099034A"/>
    <w:rsid w:val="00994083"/>
    <w:rsid w:val="00995AF3"/>
    <w:rsid w:val="009A3176"/>
    <w:rsid w:val="009A33E3"/>
    <w:rsid w:val="009A36EB"/>
    <w:rsid w:val="009A38EA"/>
    <w:rsid w:val="009A483A"/>
    <w:rsid w:val="009A6338"/>
    <w:rsid w:val="009A6768"/>
    <w:rsid w:val="009B2DEB"/>
    <w:rsid w:val="009B5BED"/>
    <w:rsid w:val="009B617A"/>
    <w:rsid w:val="009B7E3F"/>
    <w:rsid w:val="009C3CB8"/>
    <w:rsid w:val="009C48C9"/>
    <w:rsid w:val="009C50D4"/>
    <w:rsid w:val="009C652E"/>
    <w:rsid w:val="009C65DA"/>
    <w:rsid w:val="009C78E5"/>
    <w:rsid w:val="009D3D81"/>
    <w:rsid w:val="009D509C"/>
    <w:rsid w:val="009D5457"/>
    <w:rsid w:val="009D69D7"/>
    <w:rsid w:val="009D79A2"/>
    <w:rsid w:val="009D7CFC"/>
    <w:rsid w:val="009E0B28"/>
    <w:rsid w:val="009E6307"/>
    <w:rsid w:val="009E726B"/>
    <w:rsid w:val="009E7757"/>
    <w:rsid w:val="009E79F4"/>
    <w:rsid w:val="009E7B16"/>
    <w:rsid w:val="009F053E"/>
    <w:rsid w:val="009F1522"/>
    <w:rsid w:val="009F44A7"/>
    <w:rsid w:val="009F5049"/>
    <w:rsid w:val="009F6740"/>
    <w:rsid w:val="009F78EA"/>
    <w:rsid w:val="009F7A93"/>
    <w:rsid w:val="00A013AA"/>
    <w:rsid w:val="00A017DF"/>
    <w:rsid w:val="00A01B58"/>
    <w:rsid w:val="00A03E74"/>
    <w:rsid w:val="00A03F08"/>
    <w:rsid w:val="00A0484C"/>
    <w:rsid w:val="00A05BF9"/>
    <w:rsid w:val="00A064F1"/>
    <w:rsid w:val="00A067C7"/>
    <w:rsid w:val="00A069CC"/>
    <w:rsid w:val="00A06A4C"/>
    <w:rsid w:val="00A06E35"/>
    <w:rsid w:val="00A07337"/>
    <w:rsid w:val="00A115BC"/>
    <w:rsid w:val="00A11D31"/>
    <w:rsid w:val="00A11FFF"/>
    <w:rsid w:val="00A1203A"/>
    <w:rsid w:val="00A16D4F"/>
    <w:rsid w:val="00A21402"/>
    <w:rsid w:val="00A21CB8"/>
    <w:rsid w:val="00A22045"/>
    <w:rsid w:val="00A23E93"/>
    <w:rsid w:val="00A2422B"/>
    <w:rsid w:val="00A24C79"/>
    <w:rsid w:val="00A25D26"/>
    <w:rsid w:val="00A267A7"/>
    <w:rsid w:val="00A312FA"/>
    <w:rsid w:val="00A3135A"/>
    <w:rsid w:val="00A32660"/>
    <w:rsid w:val="00A33E55"/>
    <w:rsid w:val="00A33FFD"/>
    <w:rsid w:val="00A35A4C"/>
    <w:rsid w:val="00A3670E"/>
    <w:rsid w:val="00A37AC1"/>
    <w:rsid w:val="00A37B5C"/>
    <w:rsid w:val="00A420E0"/>
    <w:rsid w:val="00A43D55"/>
    <w:rsid w:val="00A44646"/>
    <w:rsid w:val="00A45566"/>
    <w:rsid w:val="00A455D3"/>
    <w:rsid w:val="00A47E52"/>
    <w:rsid w:val="00A5012F"/>
    <w:rsid w:val="00A5063B"/>
    <w:rsid w:val="00A5072A"/>
    <w:rsid w:val="00A5167A"/>
    <w:rsid w:val="00A5170F"/>
    <w:rsid w:val="00A545FA"/>
    <w:rsid w:val="00A54A91"/>
    <w:rsid w:val="00A55E19"/>
    <w:rsid w:val="00A570EE"/>
    <w:rsid w:val="00A60A7C"/>
    <w:rsid w:val="00A62670"/>
    <w:rsid w:val="00A628BB"/>
    <w:rsid w:val="00A633BB"/>
    <w:rsid w:val="00A66A46"/>
    <w:rsid w:val="00A66D07"/>
    <w:rsid w:val="00A67DFB"/>
    <w:rsid w:val="00A710CE"/>
    <w:rsid w:val="00A72081"/>
    <w:rsid w:val="00A72498"/>
    <w:rsid w:val="00A72C8F"/>
    <w:rsid w:val="00A735E8"/>
    <w:rsid w:val="00A73D3E"/>
    <w:rsid w:val="00A74AA2"/>
    <w:rsid w:val="00A74F2E"/>
    <w:rsid w:val="00A76A81"/>
    <w:rsid w:val="00A76FC4"/>
    <w:rsid w:val="00A80EB2"/>
    <w:rsid w:val="00A812F6"/>
    <w:rsid w:val="00A813D7"/>
    <w:rsid w:val="00A816D2"/>
    <w:rsid w:val="00A821AB"/>
    <w:rsid w:val="00A82E3A"/>
    <w:rsid w:val="00A83DE9"/>
    <w:rsid w:val="00A846BF"/>
    <w:rsid w:val="00A87A78"/>
    <w:rsid w:val="00A90775"/>
    <w:rsid w:val="00A918C6"/>
    <w:rsid w:val="00A91CA2"/>
    <w:rsid w:val="00A923B1"/>
    <w:rsid w:val="00A94C24"/>
    <w:rsid w:val="00A964E1"/>
    <w:rsid w:val="00A96D43"/>
    <w:rsid w:val="00A97008"/>
    <w:rsid w:val="00A97E56"/>
    <w:rsid w:val="00AA0EFF"/>
    <w:rsid w:val="00AA1950"/>
    <w:rsid w:val="00AA21E5"/>
    <w:rsid w:val="00AA21F4"/>
    <w:rsid w:val="00AA5AA5"/>
    <w:rsid w:val="00AA63D6"/>
    <w:rsid w:val="00AA6E75"/>
    <w:rsid w:val="00AA75C1"/>
    <w:rsid w:val="00AB2ECF"/>
    <w:rsid w:val="00AB3815"/>
    <w:rsid w:val="00AB42C6"/>
    <w:rsid w:val="00AB478B"/>
    <w:rsid w:val="00AB6036"/>
    <w:rsid w:val="00AB6B8F"/>
    <w:rsid w:val="00AC19D7"/>
    <w:rsid w:val="00AC3F28"/>
    <w:rsid w:val="00AC5341"/>
    <w:rsid w:val="00AC7576"/>
    <w:rsid w:val="00AC7BE4"/>
    <w:rsid w:val="00AD14EA"/>
    <w:rsid w:val="00AD3238"/>
    <w:rsid w:val="00AD3844"/>
    <w:rsid w:val="00AD708B"/>
    <w:rsid w:val="00AE3150"/>
    <w:rsid w:val="00AE3803"/>
    <w:rsid w:val="00AE6190"/>
    <w:rsid w:val="00AE6ED4"/>
    <w:rsid w:val="00AE70CB"/>
    <w:rsid w:val="00AE759D"/>
    <w:rsid w:val="00AF0582"/>
    <w:rsid w:val="00AF0EEB"/>
    <w:rsid w:val="00AF23ED"/>
    <w:rsid w:val="00AF3D1F"/>
    <w:rsid w:val="00AF413C"/>
    <w:rsid w:val="00AF475F"/>
    <w:rsid w:val="00AF508B"/>
    <w:rsid w:val="00AF6F57"/>
    <w:rsid w:val="00AF735A"/>
    <w:rsid w:val="00B01639"/>
    <w:rsid w:val="00B05597"/>
    <w:rsid w:val="00B1269A"/>
    <w:rsid w:val="00B12E1B"/>
    <w:rsid w:val="00B154CA"/>
    <w:rsid w:val="00B1643F"/>
    <w:rsid w:val="00B217EB"/>
    <w:rsid w:val="00B21A5F"/>
    <w:rsid w:val="00B2220B"/>
    <w:rsid w:val="00B263E1"/>
    <w:rsid w:val="00B26406"/>
    <w:rsid w:val="00B26CFA"/>
    <w:rsid w:val="00B27CA2"/>
    <w:rsid w:val="00B313F4"/>
    <w:rsid w:val="00B314EF"/>
    <w:rsid w:val="00B31F8F"/>
    <w:rsid w:val="00B3258E"/>
    <w:rsid w:val="00B33B24"/>
    <w:rsid w:val="00B33CDE"/>
    <w:rsid w:val="00B34362"/>
    <w:rsid w:val="00B36D26"/>
    <w:rsid w:val="00B425D8"/>
    <w:rsid w:val="00B43E72"/>
    <w:rsid w:val="00B46426"/>
    <w:rsid w:val="00B51105"/>
    <w:rsid w:val="00B519E5"/>
    <w:rsid w:val="00B5249D"/>
    <w:rsid w:val="00B52890"/>
    <w:rsid w:val="00B56037"/>
    <w:rsid w:val="00B57AC1"/>
    <w:rsid w:val="00B63C54"/>
    <w:rsid w:val="00B64286"/>
    <w:rsid w:val="00B64AE6"/>
    <w:rsid w:val="00B673A3"/>
    <w:rsid w:val="00B6785A"/>
    <w:rsid w:val="00B67CFD"/>
    <w:rsid w:val="00B71B01"/>
    <w:rsid w:val="00B73169"/>
    <w:rsid w:val="00B7538B"/>
    <w:rsid w:val="00B75709"/>
    <w:rsid w:val="00B75D1F"/>
    <w:rsid w:val="00B761C1"/>
    <w:rsid w:val="00B76DB7"/>
    <w:rsid w:val="00B80BDB"/>
    <w:rsid w:val="00B8250D"/>
    <w:rsid w:val="00B8383C"/>
    <w:rsid w:val="00B8557A"/>
    <w:rsid w:val="00B85622"/>
    <w:rsid w:val="00B85643"/>
    <w:rsid w:val="00B86166"/>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72F"/>
    <w:rsid w:val="00B97F8F"/>
    <w:rsid w:val="00B97FB7"/>
    <w:rsid w:val="00BA1014"/>
    <w:rsid w:val="00BA1FCF"/>
    <w:rsid w:val="00BA2032"/>
    <w:rsid w:val="00BA303F"/>
    <w:rsid w:val="00BA76AD"/>
    <w:rsid w:val="00BB0909"/>
    <w:rsid w:val="00BB137C"/>
    <w:rsid w:val="00BB22A7"/>
    <w:rsid w:val="00BB287E"/>
    <w:rsid w:val="00BB44EA"/>
    <w:rsid w:val="00BB6B3E"/>
    <w:rsid w:val="00BC0D5E"/>
    <w:rsid w:val="00BC1590"/>
    <w:rsid w:val="00BC2323"/>
    <w:rsid w:val="00BC33F4"/>
    <w:rsid w:val="00BC3E43"/>
    <w:rsid w:val="00BC47AD"/>
    <w:rsid w:val="00BC5C86"/>
    <w:rsid w:val="00BD35E2"/>
    <w:rsid w:val="00BD44C8"/>
    <w:rsid w:val="00BD5AF4"/>
    <w:rsid w:val="00BE0040"/>
    <w:rsid w:val="00BE0629"/>
    <w:rsid w:val="00BE201A"/>
    <w:rsid w:val="00BE220C"/>
    <w:rsid w:val="00BE25C9"/>
    <w:rsid w:val="00BE5818"/>
    <w:rsid w:val="00BE5FB5"/>
    <w:rsid w:val="00BF03B2"/>
    <w:rsid w:val="00BF0557"/>
    <w:rsid w:val="00BF244B"/>
    <w:rsid w:val="00BF4F37"/>
    <w:rsid w:val="00C005C7"/>
    <w:rsid w:val="00C00C90"/>
    <w:rsid w:val="00C01B28"/>
    <w:rsid w:val="00C02D26"/>
    <w:rsid w:val="00C02E7D"/>
    <w:rsid w:val="00C030CD"/>
    <w:rsid w:val="00C043BA"/>
    <w:rsid w:val="00C07723"/>
    <w:rsid w:val="00C07947"/>
    <w:rsid w:val="00C07AEA"/>
    <w:rsid w:val="00C10216"/>
    <w:rsid w:val="00C10E3B"/>
    <w:rsid w:val="00C13AAD"/>
    <w:rsid w:val="00C13DF0"/>
    <w:rsid w:val="00C16665"/>
    <w:rsid w:val="00C20565"/>
    <w:rsid w:val="00C231A8"/>
    <w:rsid w:val="00C2351A"/>
    <w:rsid w:val="00C236C7"/>
    <w:rsid w:val="00C242F1"/>
    <w:rsid w:val="00C247B7"/>
    <w:rsid w:val="00C25156"/>
    <w:rsid w:val="00C2608B"/>
    <w:rsid w:val="00C33C24"/>
    <w:rsid w:val="00C348E2"/>
    <w:rsid w:val="00C35541"/>
    <w:rsid w:val="00C355CE"/>
    <w:rsid w:val="00C40618"/>
    <w:rsid w:val="00C40D3C"/>
    <w:rsid w:val="00C427F6"/>
    <w:rsid w:val="00C47A8D"/>
    <w:rsid w:val="00C515E8"/>
    <w:rsid w:val="00C528F5"/>
    <w:rsid w:val="00C52A04"/>
    <w:rsid w:val="00C55070"/>
    <w:rsid w:val="00C55A02"/>
    <w:rsid w:val="00C60195"/>
    <w:rsid w:val="00C60ECD"/>
    <w:rsid w:val="00C63453"/>
    <w:rsid w:val="00C63661"/>
    <w:rsid w:val="00C70142"/>
    <w:rsid w:val="00C71E5E"/>
    <w:rsid w:val="00C73085"/>
    <w:rsid w:val="00C73B36"/>
    <w:rsid w:val="00C75EAB"/>
    <w:rsid w:val="00C765E6"/>
    <w:rsid w:val="00C76962"/>
    <w:rsid w:val="00C81D6B"/>
    <w:rsid w:val="00C81EA5"/>
    <w:rsid w:val="00C82315"/>
    <w:rsid w:val="00C841F6"/>
    <w:rsid w:val="00C84914"/>
    <w:rsid w:val="00C84EA1"/>
    <w:rsid w:val="00C85141"/>
    <w:rsid w:val="00C85457"/>
    <w:rsid w:val="00C874D4"/>
    <w:rsid w:val="00C92E36"/>
    <w:rsid w:val="00C93D62"/>
    <w:rsid w:val="00C9775F"/>
    <w:rsid w:val="00C97961"/>
    <w:rsid w:val="00CA2381"/>
    <w:rsid w:val="00CA3950"/>
    <w:rsid w:val="00CA5884"/>
    <w:rsid w:val="00CA5B0A"/>
    <w:rsid w:val="00CA5DA7"/>
    <w:rsid w:val="00CB1108"/>
    <w:rsid w:val="00CB188C"/>
    <w:rsid w:val="00CB35F8"/>
    <w:rsid w:val="00CB7E3F"/>
    <w:rsid w:val="00CC0400"/>
    <w:rsid w:val="00CC1DA1"/>
    <w:rsid w:val="00CC2391"/>
    <w:rsid w:val="00CC2437"/>
    <w:rsid w:val="00CC2C84"/>
    <w:rsid w:val="00CC32D9"/>
    <w:rsid w:val="00CC3573"/>
    <w:rsid w:val="00CC54A2"/>
    <w:rsid w:val="00CC7957"/>
    <w:rsid w:val="00CD1606"/>
    <w:rsid w:val="00CD31A6"/>
    <w:rsid w:val="00CD3408"/>
    <w:rsid w:val="00CD43AE"/>
    <w:rsid w:val="00CD4B89"/>
    <w:rsid w:val="00CD4E6B"/>
    <w:rsid w:val="00CD4EBE"/>
    <w:rsid w:val="00CD757B"/>
    <w:rsid w:val="00CE0458"/>
    <w:rsid w:val="00CE1A9B"/>
    <w:rsid w:val="00CE2391"/>
    <w:rsid w:val="00CF0C5C"/>
    <w:rsid w:val="00CF0D9D"/>
    <w:rsid w:val="00CF124E"/>
    <w:rsid w:val="00CF1982"/>
    <w:rsid w:val="00CF241C"/>
    <w:rsid w:val="00CF26D9"/>
    <w:rsid w:val="00CF45BC"/>
    <w:rsid w:val="00CF49D9"/>
    <w:rsid w:val="00CF5770"/>
    <w:rsid w:val="00CF6DDF"/>
    <w:rsid w:val="00D03BCB"/>
    <w:rsid w:val="00D05B62"/>
    <w:rsid w:val="00D07966"/>
    <w:rsid w:val="00D07E27"/>
    <w:rsid w:val="00D10E23"/>
    <w:rsid w:val="00D13E6F"/>
    <w:rsid w:val="00D22316"/>
    <w:rsid w:val="00D235A5"/>
    <w:rsid w:val="00D241D1"/>
    <w:rsid w:val="00D25201"/>
    <w:rsid w:val="00D2654B"/>
    <w:rsid w:val="00D30446"/>
    <w:rsid w:val="00D32626"/>
    <w:rsid w:val="00D334E7"/>
    <w:rsid w:val="00D347F0"/>
    <w:rsid w:val="00D3587C"/>
    <w:rsid w:val="00D36377"/>
    <w:rsid w:val="00D36A8E"/>
    <w:rsid w:val="00D40A8E"/>
    <w:rsid w:val="00D429FF"/>
    <w:rsid w:val="00D52102"/>
    <w:rsid w:val="00D548BB"/>
    <w:rsid w:val="00D55FA9"/>
    <w:rsid w:val="00D5739C"/>
    <w:rsid w:val="00D57DF7"/>
    <w:rsid w:val="00D61571"/>
    <w:rsid w:val="00D63947"/>
    <w:rsid w:val="00D63EA5"/>
    <w:rsid w:val="00D64240"/>
    <w:rsid w:val="00D643EC"/>
    <w:rsid w:val="00D66520"/>
    <w:rsid w:val="00D711D6"/>
    <w:rsid w:val="00D72B0C"/>
    <w:rsid w:val="00D73058"/>
    <w:rsid w:val="00D7439B"/>
    <w:rsid w:val="00D74615"/>
    <w:rsid w:val="00D74F4D"/>
    <w:rsid w:val="00D75BFC"/>
    <w:rsid w:val="00D76CF0"/>
    <w:rsid w:val="00D77CAA"/>
    <w:rsid w:val="00D81D43"/>
    <w:rsid w:val="00D81D96"/>
    <w:rsid w:val="00D8638E"/>
    <w:rsid w:val="00D86D4D"/>
    <w:rsid w:val="00D8740B"/>
    <w:rsid w:val="00D8789A"/>
    <w:rsid w:val="00D90E70"/>
    <w:rsid w:val="00D911B5"/>
    <w:rsid w:val="00D92002"/>
    <w:rsid w:val="00D93523"/>
    <w:rsid w:val="00D93CBB"/>
    <w:rsid w:val="00D93D67"/>
    <w:rsid w:val="00D947A2"/>
    <w:rsid w:val="00D94F91"/>
    <w:rsid w:val="00D959D4"/>
    <w:rsid w:val="00D95A2E"/>
    <w:rsid w:val="00D96E26"/>
    <w:rsid w:val="00DA18B4"/>
    <w:rsid w:val="00DB030A"/>
    <w:rsid w:val="00DB0F3D"/>
    <w:rsid w:val="00DB47F0"/>
    <w:rsid w:val="00DB4C5B"/>
    <w:rsid w:val="00DB5B74"/>
    <w:rsid w:val="00DB6DC4"/>
    <w:rsid w:val="00DC1A32"/>
    <w:rsid w:val="00DC2124"/>
    <w:rsid w:val="00DC2F51"/>
    <w:rsid w:val="00DC5281"/>
    <w:rsid w:val="00DD1662"/>
    <w:rsid w:val="00DD33E6"/>
    <w:rsid w:val="00DD6B22"/>
    <w:rsid w:val="00DD7209"/>
    <w:rsid w:val="00DE0866"/>
    <w:rsid w:val="00DE11E0"/>
    <w:rsid w:val="00DE4165"/>
    <w:rsid w:val="00DE6CED"/>
    <w:rsid w:val="00DE6F0C"/>
    <w:rsid w:val="00DF094C"/>
    <w:rsid w:val="00DF161D"/>
    <w:rsid w:val="00DF2A28"/>
    <w:rsid w:val="00E005F7"/>
    <w:rsid w:val="00E0166C"/>
    <w:rsid w:val="00E01AE6"/>
    <w:rsid w:val="00E02E84"/>
    <w:rsid w:val="00E0311C"/>
    <w:rsid w:val="00E10ED5"/>
    <w:rsid w:val="00E10FE0"/>
    <w:rsid w:val="00E127D8"/>
    <w:rsid w:val="00E14B40"/>
    <w:rsid w:val="00E14E00"/>
    <w:rsid w:val="00E151C7"/>
    <w:rsid w:val="00E20EED"/>
    <w:rsid w:val="00E213F3"/>
    <w:rsid w:val="00E22960"/>
    <w:rsid w:val="00E2356A"/>
    <w:rsid w:val="00E26BC9"/>
    <w:rsid w:val="00E2789F"/>
    <w:rsid w:val="00E30BDB"/>
    <w:rsid w:val="00E30FA1"/>
    <w:rsid w:val="00E32417"/>
    <w:rsid w:val="00E32720"/>
    <w:rsid w:val="00E32D91"/>
    <w:rsid w:val="00E33567"/>
    <w:rsid w:val="00E33DD3"/>
    <w:rsid w:val="00E3440D"/>
    <w:rsid w:val="00E34611"/>
    <w:rsid w:val="00E34A7B"/>
    <w:rsid w:val="00E35216"/>
    <w:rsid w:val="00E357FF"/>
    <w:rsid w:val="00E436B5"/>
    <w:rsid w:val="00E45B82"/>
    <w:rsid w:val="00E45EFD"/>
    <w:rsid w:val="00E463B1"/>
    <w:rsid w:val="00E473DA"/>
    <w:rsid w:val="00E50511"/>
    <w:rsid w:val="00E55676"/>
    <w:rsid w:val="00E60C5C"/>
    <w:rsid w:val="00E6130E"/>
    <w:rsid w:val="00E62139"/>
    <w:rsid w:val="00E62895"/>
    <w:rsid w:val="00E6327E"/>
    <w:rsid w:val="00E64BCE"/>
    <w:rsid w:val="00E66515"/>
    <w:rsid w:val="00E707A6"/>
    <w:rsid w:val="00E70972"/>
    <w:rsid w:val="00E71106"/>
    <w:rsid w:val="00E719C5"/>
    <w:rsid w:val="00E71CC6"/>
    <w:rsid w:val="00E72A55"/>
    <w:rsid w:val="00E74B21"/>
    <w:rsid w:val="00E772F4"/>
    <w:rsid w:val="00E82EC4"/>
    <w:rsid w:val="00E849A5"/>
    <w:rsid w:val="00E8654E"/>
    <w:rsid w:val="00E9002A"/>
    <w:rsid w:val="00E91475"/>
    <w:rsid w:val="00E91D7F"/>
    <w:rsid w:val="00E9568E"/>
    <w:rsid w:val="00E9636A"/>
    <w:rsid w:val="00E97670"/>
    <w:rsid w:val="00EA2708"/>
    <w:rsid w:val="00EA46FC"/>
    <w:rsid w:val="00EA5E2C"/>
    <w:rsid w:val="00EA6CA5"/>
    <w:rsid w:val="00EB20A8"/>
    <w:rsid w:val="00EB20DF"/>
    <w:rsid w:val="00EB716A"/>
    <w:rsid w:val="00EB7898"/>
    <w:rsid w:val="00EC123C"/>
    <w:rsid w:val="00EC5177"/>
    <w:rsid w:val="00EC55CD"/>
    <w:rsid w:val="00EC5D19"/>
    <w:rsid w:val="00ED1366"/>
    <w:rsid w:val="00ED27FF"/>
    <w:rsid w:val="00ED3CC0"/>
    <w:rsid w:val="00ED3EC6"/>
    <w:rsid w:val="00ED5AB2"/>
    <w:rsid w:val="00ED675B"/>
    <w:rsid w:val="00ED6AFF"/>
    <w:rsid w:val="00EE2B0C"/>
    <w:rsid w:val="00EE3FEE"/>
    <w:rsid w:val="00EE4CDB"/>
    <w:rsid w:val="00EE5C25"/>
    <w:rsid w:val="00EE742E"/>
    <w:rsid w:val="00EF2F9A"/>
    <w:rsid w:val="00EF3031"/>
    <w:rsid w:val="00EF3987"/>
    <w:rsid w:val="00EF3BD6"/>
    <w:rsid w:val="00EF4C78"/>
    <w:rsid w:val="00EF5262"/>
    <w:rsid w:val="00EF563E"/>
    <w:rsid w:val="00EF66D8"/>
    <w:rsid w:val="00F0292E"/>
    <w:rsid w:val="00F04599"/>
    <w:rsid w:val="00F04A1F"/>
    <w:rsid w:val="00F07004"/>
    <w:rsid w:val="00F07A72"/>
    <w:rsid w:val="00F103BD"/>
    <w:rsid w:val="00F12E8B"/>
    <w:rsid w:val="00F1422A"/>
    <w:rsid w:val="00F14891"/>
    <w:rsid w:val="00F17766"/>
    <w:rsid w:val="00F215C8"/>
    <w:rsid w:val="00F247A2"/>
    <w:rsid w:val="00F249A9"/>
    <w:rsid w:val="00F249FB"/>
    <w:rsid w:val="00F24FB4"/>
    <w:rsid w:val="00F26F9E"/>
    <w:rsid w:val="00F315A2"/>
    <w:rsid w:val="00F31E20"/>
    <w:rsid w:val="00F31FC4"/>
    <w:rsid w:val="00F32B4F"/>
    <w:rsid w:val="00F348E9"/>
    <w:rsid w:val="00F35AC6"/>
    <w:rsid w:val="00F44EE2"/>
    <w:rsid w:val="00F50EF9"/>
    <w:rsid w:val="00F54BE0"/>
    <w:rsid w:val="00F60838"/>
    <w:rsid w:val="00F6210A"/>
    <w:rsid w:val="00F637B1"/>
    <w:rsid w:val="00F63FDD"/>
    <w:rsid w:val="00F642B3"/>
    <w:rsid w:val="00F64AB3"/>
    <w:rsid w:val="00F71611"/>
    <w:rsid w:val="00F71A50"/>
    <w:rsid w:val="00F73B57"/>
    <w:rsid w:val="00F7457B"/>
    <w:rsid w:val="00F76962"/>
    <w:rsid w:val="00F77358"/>
    <w:rsid w:val="00F83B71"/>
    <w:rsid w:val="00F8564A"/>
    <w:rsid w:val="00F87DAF"/>
    <w:rsid w:val="00F914C0"/>
    <w:rsid w:val="00F91D2A"/>
    <w:rsid w:val="00F92414"/>
    <w:rsid w:val="00F94510"/>
    <w:rsid w:val="00F952E5"/>
    <w:rsid w:val="00F970C8"/>
    <w:rsid w:val="00F97360"/>
    <w:rsid w:val="00FA086D"/>
    <w:rsid w:val="00FA3440"/>
    <w:rsid w:val="00FA48FB"/>
    <w:rsid w:val="00FA5ED7"/>
    <w:rsid w:val="00FA6325"/>
    <w:rsid w:val="00FA7AE9"/>
    <w:rsid w:val="00FB30B2"/>
    <w:rsid w:val="00FB43A4"/>
    <w:rsid w:val="00FB53C9"/>
    <w:rsid w:val="00FC115C"/>
    <w:rsid w:val="00FC50FC"/>
    <w:rsid w:val="00FC52B9"/>
    <w:rsid w:val="00FC711B"/>
    <w:rsid w:val="00FD0257"/>
    <w:rsid w:val="00FD1EF2"/>
    <w:rsid w:val="00FD77EC"/>
    <w:rsid w:val="00FE1431"/>
    <w:rsid w:val="00FE1ADC"/>
    <w:rsid w:val="00FE3058"/>
    <w:rsid w:val="00FE3C3F"/>
    <w:rsid w:val="00FE3DF2"/>
    <w:rsid w:val="00FE6AEF"/>
    <w:rsid w:val="00FF07F8"/>
    <w:rsid w:val="00FF2E00"/>
    <w:rsid w:val="00FF36DB"/>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130EE"/>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E65"/>
    <w:pPr>
      <w:spacing w:after="200"/>
    </w:pPr>
    <w:rPr>
      <w:sz w:val="24"/>
      <w:szCs w:val="24"/>
      <w:lang w:eastAsia="en-US"/>
    </w:rPr>
  </w:style>
  <w:style w:type="paragraph" w:styleId="10">
    <w:name w:val="heading 1"/>
    <w:basedOn w:val="11"/>
    <w:next w:val="11"/>
    <w:link w:val="12"/>
    <w:qFormat/>
    <w:rsid w:val="002334FE"/>
    <w:pPr>
      <w:spacing w:before="480" w:after="120"/>
      <w:contextualSpacing/>
      <w:outlineLvl w:val="0"/>
    </w:pPr>
    <w:rPr>
      <w:b/>
      <w:sz w:val="48"/>
    </w:rPr>
  </w:style>
  <w:style w:type="paragraph" w:styleId="2">
    <w:name w:val="heading 2"/>
    <w:basedOn w:val="11"/>
    <w:next w:val="11"/>
    <w:qFormat/>
    <w:rsid w:val="002334FE"/>
    <w:pPr>
      <w:spacing w:before="360" w:after="80"/>
      <w:contextualSpacing/>
      <w:outlineLvl w:val="1"/>
    </w:pPr>
    <w:rPr>
      <w:b/>
      <w:sz w:val="36"/>
    </w:rPr>
  </w:style>
  <w:style w:type="paragraph" w:styleId="3">
    <w:name w:val="heading 3"/>
    <w:basedOn w:val="11"/>
    <w:next w:val="11"/>
    <w:qFormat/>
    <w:rsid w:val="002334FE"/>
    <w:pPr>
      <w:spacing w:before="280" w:after="80"/>
      <w:contextualSpacing/>
      <w:outlineLvl w:val="2"/>
    </w:pPr>
    <w:rPr>
      <w:b/>
      <w:sz w:val="28"/>
    </w:rPr>
  </w:style>
  <w:style w:type="paragraph" w:styleId="4">
    <w:name w:val="heading 4"/>
    <w:basedOn w:val="11"/>
    <w:next w:val="11"/>
    <w:qFormat/>
    <w:rsid w:val="002334FE"/>
    <w:pPr>
      <w:spacing w:before="240" w:after="40"/>
      <w:contextualSpacing/>
      <w:outlineLvl w:val="3"/>
    </w:pPr>
    <w:rPr>
      <w:b/>
    </w:rPr>
  </w:style>
  <w:style w:type="paragraph" w:styleId="5">
    <w:name w:val="heading 5"/>
    <w:basedOn w:val="11"/>
    <w:next w:val="11"/>
    <w:qFormat/>
    <w:rsid w:val="002334FE"/>
    <w:pPr>
      <w:spacing w:before="220" w:after="40"/>
      <w:contextualSpacing/>
      <w:outlineLvl w:val="4"/>
    </w:pPr>
    <w:rPr>
      <w:b/>
      <w:sz w:val="22"/>
    </w:rPr>
  </w:style>
  <w:style w:type="paragraph" w:styleId="6">
    <w:name w:val="heading 6"/>
    <w:basedOn w:val="11"/>
    <w:next w:val="11"/>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1"/>
    <w:next w:val="11"/>
    <w:qFormat/>
    <w:rsid w:val="002334FE"/>
    <w:pPr>
      <w:spacing w:before="480" w:after="120"/>
      <w:contextualSpacing/>
    </w:pPr>
    <w:rPr>
      <w:b/>
      <w:sz w:val="72"/>
    </w:rPr>
  </w:style>
  <w:style w:type="paragraph" w:styleId="a4">
    <w:name w:val="Subtitle"/>
    <w:basedOn w:val="11"/>
    <w:next w:val="11"/>
    <w:qFormat/>
    <w:rsid w:val="002334FE"/>
    <w:pPr>
      <w:spacing w:before="360" w:after="80"/>
      <w:contextualSpacing/>
    </w:pPr>
    <w:rPr>
      <w:rFonts w:ascii="Georgia" w:eastAsia="Georgia" w:hAnsi="Georgia" w:cs="Georgia"/>
      <w:i/>
      <w:color w:val="666666"/>
      <w:sz w:val="48"/>
    </w:rPr>
  </w:style>
  <w:style w:type="character" w:customStyle="1" w:styleId="12">
    <w:name w:val="Заголовок 1 Знак"/>
    <w:link w:val="10"/>
    <w:rsid w:val="00426CB3"/>
    <w:rPr>
      <w:rFonts w:ascii="Times New Roman" w:eastAsia="Times New Roman" w:hAnsi="Times New Roman" w:cs="Times New Roman"/>
      <w:b/>
      <w:color w:val="000000"/>
      <w:sz w:val="48"/>
    </w:rPr>
  </w:style>
  <w:style w:type="paragraph" w:styleId="a5">
    <w:name w:val="List Paragraph"/>
    <w:aliases w:val="2 Спс точк"/>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uiPriority w:val="99"/>
    <w:qFormat/>
    <w:rsid w:val="00F60838"/>
    <w:rPr>
      <w:i/>
    </w:rPr>
  </w:style>
  <w:style w:type="paragraph" w:styleId="13">
    <w:name w:val="toc 1"/>
    <w:basedOn w:val="a"/>
    <w:next w:val="a"/>
    <w:autoRedefine/>
    <w:uiPriority w:val="39"/>
    <w:unhideWhenUsed/>
    <w:rsid w:val="003454FD"/>
    <w:pPr>
      <w:tabs>
        <w:tab w:val="left" w:pos="401"/>
        <w:tab w:val="right" w:leader="dot" w:pos="9628"/>
      </w:tabs>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0"/>
    <w:next w:val="10"/>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uiPriority w:val="99"/>
    <w:rsid w:val="00B967CA"/>
    <w:pPr>
      <w:spacing w:after="120" w:line="480" w:lineRule="auto"/>
    </w:pPr>
  </w:style>
  <w:style w:type="character" w:customStyle="1" w:styleId="22">
    <w:name w:val="Основной текст 2 Знак"/>
    <w:basedOn w:val="a0"/>
    <w:link w:val="21"/>
    <w:uiPriority w:val="99"/>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uiPriority w:val="99"/>
    <w:rsid w:val="00EC123C"/>
    <w:pPr>
      <w:tabs>
        <w:tab w:val="center" w:pos="4677"/>
        <w:tab w:val="right" w:pos="9355"/>
      </w:tabs>
    </w:pPr>
  </w:style>
  <w:style w:type="character" w:customStyle="1" w:styleId="af6">
    <w:name w:val="Нижний колонтитул Знак"/>
    <w:link w:val="af5"/>
    <w:uiPriority w:val="99"/>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4">
    <w:name w:val="Стиль1"/>
    <w:basedOn w:val="10"/>
    <w:link w:val="15"/>
    <w:qFormat/>
    <w:rsid w:val="00A5167A"/>
    <w:pPr>
      <w:keepNext/>
      <w:widowControl w:val="0"/>
      <w:spacing w:before="0" w:after="0" w:line="360" w:lineRule="auto"/>
      <w:contextualSpacing w:val="0"/>
      <w:jc w:val="both"/>
    </w:pPr>
    <w:rPr>
      <w:color w:val="auto"/>
      <w:sz w:val="28"/>
      <w:szCs w:val="28"/>
      <w:lang w:eastAsia="ru-RU"/>
    </w:rPr>
  </w:style>
  <w:style w:type="character" w:customStyle="1" w:styleId="15">
    <w:name w:val="Стиль1 Знак"/>
    <w:link w:val="14"/>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aliases w:val="Знак,Обычный (Web),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
    <w:basedOn w:val="a"/>
    <w:link w:val="afc"/>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6">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99"/>
    <w:qFormat/>
    <w:rsid w:val="00542DFD"/>
    <w:rPr>
      <w:rFonts w:cs="Times New Roman"/>
      <w:b/>
    </w:rPr>
  </w:style>
  <w:style w:type="character" w:customStyle="1" w:styleId="a6">
    <w:name w:val="Абзац списка Знак"/>
    <w:aliases w:val="2 Спс точк Знак"/>
    <w:link w:val="a5"/>
    <w:uiPriority w:val="99"/>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Основной текст_"/>
    <w:link w:val="80"/>
    <w:uiPriority w:val="99"/>
    <w:locked/>
    <w:rsid w:val="00E6130E"/>
    <w:rPr>
      <w:shd w:val="clear" w:color="auto" w:fill="FFFFFF"/>
    </w:rPr>
  </w:style>
  <w:style w:type="paragraph" w:customStyle="1" w:styleId="80">
    <w:name w:val="Основной текст8"/>
    <w:basedOn w:val="a"/>
    <w:link w:val="aff3"/>
    <w:uiPriority w:val="99"/>
    <w:rsid w:val="00E6130E"/>
    <w:pPr>
      <w:shd w:val="clear" w:color="auto" w:fill="FFFFFF"/>
      <w:spacing w:before="600" w:after="300" w:line="370" w:lineRule="exact"/>
      <w:jc w:val="both"/>
    </w:pPr>
    <w:rPr>
      <w:sz w:val="20"/>
      <w:szCs w:val="20"/>
      <w:lang w:eastAsia="ru-RU"/>
    </w:rPr>
  </w:style>
  <w:style w:type="paragraph" w:customStyle="1" w:styleId="17">
    <w:name w:val="Абзац списка1"/>
    <w:basedOn w:val="a"/>
    <w:rsid w:val="00AA0EFF"/>
    <w:pPr>
      <w:spacing w:after="0"/>
      <w:ind w:left="720"/>
    </w:pPr>
    <w:rPr>
      <w:rFonts w:ascii="Times New Roman" w:hAnsi="Times New Roman"/>
      <w:noProof/>
      <w:lang w:eastAsia="ru-RU"/>
    </w:rPr>
  </w:style>
  <w:style w:type="character" w:customStyle="1" w:styleId="afc">
    <w:name w:val="Обычный (веб) Знак"/>
    <w:aliases w:val="Знак Знак,Обычный (Web)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fb"/>
    <w:uiPriority w:val="99"/>
    <w:locked/>
    <w:rsid w:val="00CD4B89"/>
    <w:rPr>
      <w:rFonts w:ascii="Times New Roman" w:hAnsi="Times New Roman"/>
      <w:sz w:val="24"/>
      <w:szCs w:val="24"/>
    </w:rPr>
  </w:style>
  <w:style w:type="paragraph" w:customStyle="1" w:styleId="Pa28">
    <w:name w:val="Pa28"/>
    <w:basedOn w:val="a"/>
    <w:next w:val="a"/>
    <w:uiPriority w:val="99"/>
    <w:rsid w:val="00251EE7"/>
    <w:pPr>
      <w:autoSpaceDE w:val="0"/>
      <w:autoSpaceDN w:val="0"/>
      <w:adjustRightInd w:val="0"/>
      <w:spacing w:after="0" w:line="191" w:lineRule="atLeast"/>
    </w:pPr>
    <w:rPr>
      <w:rFonts w:ascii="News GothicC Lt BT" w:eastAsiaTheme="minorHAnsi" w:hAnsi="News GothicC Lt BT" w:cstheme="minorBidi"/>
    </w:rPr>
  </w:style>
  <w:style w:type="character" w:styleId="aff4">
    <w:name w:val="Subtle Reference"/>
    <w:basedOn w:val="a0"/>
    <w:uiPriority w:val="31"/>
    <w:qFormat/>
    <w:rsid w:val="009B617A"/>
    <w:rPr>
      <w:smallCaps/>
      <w:color w:val="5A5A5A" w:themeColor="text1" w:themeTint="A5"/>
    </w:rPr>
  </w:style>
  <w:style w:type="numbering" w:customStyle="1" w:styleId="1">
    <w:name w:val="Текущий список1"/>
    <w:uiPriority w:val="99"/>
    <w:rsid w:val="00D81D43"/>
    <w:pPr>
      <w:numPr>
        <w:numId w:val="45"/>
      </w:numPr>
    </w:pPr>
  </w:style>
  <w:style w:type="paragraph" w:styleId="aff5">
    <w:name w:val="TOC Heading"/>
    <w:basedOn w:val="10"/>
    <w:next w:val="a"/>
    <w:uiPriority w:val="39"/>
    <w:unhideWhenUsed/>
    <w:qFormat/>
    <w:rsid w:val="008B1945"/>
    <w:pPr>
      <w:keepNext/>
      <w:keepLines/>
      <w:spacing w:before="240" w:after="0" w:line="259" w:lineRule="auto"/>
      <w:contextualSpacing w:val="0"/>
      <w:outlineLvl w:val="9"/>
    </w:pPr>
    <w:rPr>
      <w:rFonts w:asciiTheme="majorHAnsi" w:eastAsiaTheme="majorEastAsia" w:hAnsiTheme="majorHAnsi" w:cstheme="majorBidi"/>
      <w:b w:val="0"/>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32316912">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library.wile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3BE64-DAE8-464E-AD18-D8907253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42</Pages>
  <Words>11319</Words>
  <Characters>64522</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75690</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Зайцева Екатерина Владимировна</cp:lastModifiedBy>
  <cp:revision>13</cp:revision>
  <cp:lastPrinted>2017-05-15T11:06:00Z</cp:lastPrinted>
  <dcterms:created xsi:type="dcterms:W3CDTF">2022-10-10T05:37:00Z</dcterms:created>
  <dcterms:modified xsi:type="dcterms:W3CDTF">2024-07-08T14:00:00Z</dcterms:modified>
</cp:coreProperties>
</file>